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CE52" w14:textId="77777777" w:rsidR="007A780D" w:rsidRDefault="007A780D" w:rsidP="007A780D">
      <w:pPr>
        <w:spacing w:after="200" w:line="276" w:lineRule="auto"/>
        <w:jc w:val="center"/>
        <w:rPr>
          <w:rFonts w:eastAsiaTheme="minorHAnsi"/>
          <w:b/>
          <w:sz w:val="28"/>
          <w:szCs w:val="28"/>
        </w:rPr>
      </w:pPr>
      <w:r w:rsidRPr="007A780D">
        <w:rPr>
          <w:rFonts w:eastAsiaTheme="minorHAnsi"/>
          <w:b/>
          <w:sz w:val="28"/>
          <w:szCs w:val="28"/>
        </w:rPr>
        <w:t>Annual Member Notice</w:t>
      </w:r>
    </w:p>
    <w:p w14:paraId="730FFB0D" w14:textId="77777777" w:rsidR="007A780D" w:rsidRDefault="007A780D" w:rsidP="007A780D">
      <w:pPr>
        <w:spacing w:after="200" w:line="276" w:lineRule="auto"/>
        <w:jc w:val="center"/>
        <w:rPr>
          <w:rFonts w:eastAsiaTheme="minorHAnsi"/>
          <w:b/>
          <w:sz w:val="28"/>
          <w:szCs w:val="28"/>
        </w:rPr>
      </w:pPr>
    </w:p>
    <w:p w14:paraId="471F04B4" w14:textId="77777777" w:rsidR="007A780D" w:rsidRPr="007A780D" w:rsidRDefault="007A780D" w:rsidP="007A780D">
      <w:pPr>
        <w:spacing w:after="200" w:line="276" w:lineRule="auto"/>
        <w:jc w:val="center"/>
        <w:rPr>
          <w:rFonts w:eastAsiaTheme="minorHAnsi"/>
          <w:b/>
          <w:sz w:val="28"/>
          <w:szCs w:val="28"/>
        </w:rPr>
      </w:pPr>
    </w:p>
    <w:p w14:paraId="2C586F0F" w14:textId="77777777" w:rsidR="007A780D" w:rsidRPr="007A780D" w:rsidRDefault="007A780D" w:rsidP="007A780D">
      <w:pPr>
        <w:spacing w:after="200" w:line="276" w:lineRule="auto"/>
        <w:rPr>
          <w:rFonts w:eastAsiaTheme="minorHAnsi"/>
        </w:rPr>
      </w:pPr>
      <w:r w:rsidRPr="007A780D">
        <w:rPr>
          <w:rFonts w:eastAsiaTheme="minorHAnsi"/>
          <w:b/>
        </w:rPr>
        <w:t>Note to Self-Funded Plan Customers:</w:t>
      </w:r>
      <w:r w:rsidRPr="007A780D">
        <w:rPr>
          <w:rFonts w:eastAsiaTheme="minorHAnsi"/>
        </w:rPr>
        <w:t xml:space="preserve"> This template of UnitedHealthcare’s Annual Member Notice (formerly referred to as the Annual Rights and Resource Disclosure) is being provided as a courtesy. It may be used as a guide in creating and distributing compliance communications to plan subscribers, as applicable. </w:t>
      </w:r>
    </w:p>
    <w:p w14:paraId="08B5121E" w14:textId="4ED58CE5" w:rsidR="00BE1707" w:rsidRDefault="007A780D" w:rsidP="007A780D">
      <w:pPr>
        <w:spacing w:after="200" w:line="276" w:lineRule="auto"/>
        <w:rPr>
          <w:rFonts w:eastAsiaTheme="minorHAnsi"/>
        </w:rPr>
      </w:pPr>
      <w:r w:rsidRPr="007A780D">
        <w:rPr>
          <w:rFonts w:eastAsiaTheme="minorHAnsi"/>
        </w:rPr>
        <w:t>This document is not inclusive of all notification requirements of plan sponsors. Self-funded plans are responsible for delivering a HIPAA notice of privacy practices to their employees who are covered under their group health plan(s).</w:t>
      </w:r>
      <w:r w:rsidR="005943F6">
        <w:rPr>
          <w:rFonts w:eastAsiaTheme="minorHAnsi"/>
        </w:rPr>
        <w:t xml:space="preserve"> </w:t>
      </w:r>
      <w:proofErr w:type="gramStart"/>
      <w:r w:rsidR="005943F6">
        <w:rPr>
          <w:rFonts w:eastAsiaTheme="minorHAnsi"/>
        </w:rPr>
        <w:t>A model notice</w:t>
      </w:r>
      <w:proofErr w:type="gramEnd"/>
      <w:r w:rsidR="005943F6">
        <w:rPr>
          <w:rFonts w:eastAsiaTheme="minorHAnsi"/>
        </w:rPr>
        <w:t xml:space="preserve"> that </w:t>
      </w:r>
      <w:r w:rsidR="00BE1707">
        <w:rPr>
          <w:rFonts w:eastAsiaTheme="minorHAnsi"/>
        </w:rPr>
        <w:t>you can download and</w:t>
      </w:r>
      <w:r w:rsidR="005943F6">
        <w:rPr>
          <w:rFonts w:eastAsiaTheme="minorHAnsi"/>
        </w:rPr>
        <w:t xml:space="preserve"> customize </w:t>
      </w:r>
      <w:r w:rsidR="00BE1707">
        <w:rPr>
          <w:rFonts w:eastAsiaTheme="minorHAnsi"/>
        </w:rPr>
        <w:t xml:space="preserve">for your group health plan(s), can be found on </w:t>
      </w:r>
      <w:r w:rsidR="005943F6">
        <w:rPr>
          <w:rFonts w:eastAsiaTheme="minorHAnsi"/>
        </w:rPr>
        <w:t xml:space="preserve">the US Department of Health and Human Services site at </w:t>
      </w:r>
      <w:hyperlink r:id="rId14" w:history="1">
        <w:r w:rsidR="00BE1707" w:rsidRPr="00A62AB3">
          <w:rPr>
            <w:rStyle w:val="Hyperlink"/>
            <w:rFonts w:eastAsiaTheme="minorHAnsi"/>
          </w:rPr>
          <w:t>www.hh</w:t>
        </w:r>
        <w:r w:rsidR="00BE1707" w:rsidRPr="00A62AB3">
          <w:rPr>
            <w:rStyle w:val="Hyperlink"/>
            <w:rFonts w:eastAsiaTheme="minorHAnsi"/>
          </w:rPr>
          <w:t>s</w:t>
        </w:r>
        <w:r w:rsidR="00BE1707" w:rsidRPr="00A62AB3">
          <w:rPr>
            <w:rStyle w:val="Hyperlink"/>
            <w:rFonts w:eastAsiaTheme="minorHAnsi"/>
          </w:rPr>
          <w:t>.</w:t>
        </w:r>
        <w:r w:rsidR="00BE1707" w:rsidRPr="00A62AB3">
          <w:rPr>
            <w:rStyle w:val="Hyperlink"/>
            <w:rFonts w:eastAsiaTheme="minorHAnsi"/>
          </w:rPr>
          <w:t>g</w:t>
        </w:r>
        <w:r w:rsidR="00BE1707" w:rsidRPr="00A62AB3">
          <w:rPr>
            <w:rStyle w:val="Hyperlink"/>
            <w:rFonts w:eastAsiaTheme="minorHAnsi"/>
          </w:rPr>
          <w:t>ov/ocr/privacy/hipaa/</w:t>
        </w:r>
        <w:r w:rsidR="00BE1707" w:rsidRPr="00A62AB3">
          <w:rPr>
            <w:rStyle w:val="Hyperlink"/>
            <w:rFonts w:eastAsiaTheme="minorHAnsi"/>
          </w:rPr>
          <w:t>m</w:t>
        </w:r>
        <w:r w:rsidR="00BE1707" w:rsidRPr="00A62AB3">
          <w:rPr>
            <w:rStyle w:val="Hyperlink"/>
            <w:rFonts w:eastAsiaTheme="minorHAnsi"/>
          </w:rPr>
          <w:t>odelnotices.html</w:t>
        </w:r>
      </w:hyperlink>
      <w:r w:rsidR="00BE1707">
        <w:rPr>
          <w:rFonts w:eastAsiaTheme="minorHAnsi"/>
        </w:rPr>
        <w:t>.</w:t>
      </w:r>
    </w:p>
    <w:p w14:paraId="57A968FE" w14:textId="75D78F13" w:rsidR="007A780D" w:rsidRPr="007A780D" w:rsidRDefault="007A780D" w:rsidP="007A780D">
      <w:pPr>
        <w:spacing w:after="200" w:line="276" w:lineRule="auto"/>
        <w:rPr>
          <w:rFonts w:eastAsiaTheme="minorHAnsi"/>
        </w:rPr>
      </w:pPr>
      <w:r w:rsidRPr="007A780D">
        <w:rPr>
          <w:rFonts w:eastAsiaTheme="minorHAnsi"/>
        </w:rPr>
        <w:t xml:space="preserve">You can also view the notice that we provide to our insured members on </w:t>
      </w:r>
      <w:hyperlink r:id="rId15" w:history="1">
        <w:r w:rsidRPr="008E67EE">
          <w:rPr>
            <w:rStyle w:val="Hyperlink"/>
            <w:rFonts w:eastAsiaTheme="minorHAnsi"/>
          </w:rPr>
          <w:t>my</w:t>
        </w:r>
        <w:r w:rsidRPr="008E67EE">
          <w:rPr>
            <w:rStyle w:val="Hyperlink"/>
            <w:rFonts w:eastAsiaTheme="minorHAnsi"/>
          </w:rPr>
          <w:t>u</w:t>
        </w:r>
        <w:r w:rsidRPr="008E67EE">
          <w:rPr>
            <w:rStyle w:val="Hyperlink"/>
            <w:rFonts w:eastAsiaTheme="minorHAnsi"/>
          </w:rPr>
          <w:t>h</w:t>
        </w:r>
        <w:r w:rsidRPr="008E67EE">
          <w:rPr>
            <w:rStyle w:val="Hyperlink"/>
            <w:rFonts w:eastAsiaTheme="minorHAnsi"/>
          </w:rPr>
          <w:t>c.com</w:t>
        </w:r>
      </w:hyperlink>
      <w:r w:rsidRPr="007A780D">
        <w:rPr>
          <w:rFonts w:eastAsiaTheme="minorHAnsi"/>
          <w:vertAlign w:val="superscript"/>
        </w:rPr>
        <w:t>®</w:t>
      </w:r>
      <w:proofErr w:type="gramStart"/>
      <w:r w:rsidRPr="007A780D">
        <w:rPr>
          <w:rFonts w:eastAsiaTheme="minorHAnsi"/>
        </w:rPr>
        <w:t xml:space="preserve">; </w:t>
      </w:r>
      <w:r w:rsidR="009E0CD8">
        <w:rPr>
          <w:rFonts w:eastAsiaTheme="minorHAnsi"/>
        </w:rPr>
        <w:t xml:space="preserve"> </w:t>
      </w:r>
      <w:r w:rsidRPr="007A780D">
        <w:rPr>
          <w:rFonts w:eastAsiaTheme="minorHAnsi"/>
        </w:rPr>
        <w:t>however</w:t>
      </w:r>
      <w:proofErr w:type="gramEnd"/>
      <w:r w:rsidRPr="007A780D">
        <w:rPr>
          <w:rFonts w:eastAsiaTheme="minorHAnsi"/>
        </w:rPr>
        <w:t>, this notice will need to be tailored for your specific group health plan(s)</w:t>
      </w:r>
      <w:r w:rsidR="005943F6">
        <w:rPr>
          <w:rFonts w:eastAsiaTheme="minorHAnsi"/>
        </w:rPr>
        <w:t xml:space="preserve">. </w:t>
      </w:r>
      <w:r w:rsidRPr="007A780D">
        <w:rPr>
          <w:rFonts w:eastAsiaTheme="minorHAnsi"/>
        </w:rPr>
        <w:t>Your group health plan(s) must be named either in the body of the notice or in the footnote.</w:t>
      </w:r>
    </w:p>
    <w:p w14:paraId="0DB8F1D4" w14:textId="4FDCCD92" w:rsidR="007A780D" w:rsidRDefault="007A780D" w:rsidP="007A780D">
      <w:pPr>
        <w:spacing w:after="200" w:line="276" w:lineRule="auto"/>
        <w:rPr>
          <w:rFonts w:eastAsiaTheme="minorHAnsi"/>
        </w:rPr>
      </w:pPr>
      <w:r w:rsidRPr="007A780D">
        <w:rPr>
          <w:rFonts w:eastAsiaTheme="minorHAnsi"/>
        </w:rPr>
        <w:t xml:space="preserve">Please note that it remains the obligation of the </w:t>
      </w:r>
      <w:r w:rsidR="00817109">
        <w:rPr>
          <w:rFonts w:eastAsiaTheme="minorHAnsi"/>
        </w:rPr>
        <w:t>S</w:t>
      </w:r>
      <w:r w:rsidRPr="007A780D">
        <w:rPr>
          <w:rFonts w:eastAsiaTheme="minorHAnsi"/>
        </w:rPr>
        <w:t xml:space="preserve">elf-insured Plan to ensure that the template document we have provided is legally sufficient to meet the obligations of their </w:t>
      </w:r>
      <w:r w:rsidR="00817109">
        <w:rPr>
          <w:rFonts w:eastAsiaTheme="minorHAnsi"/>
        </w:rPr>
        <w:t>p</w:t>
      </w:r>
      <w:r w:rsidRPr="007A780D">
        <w:rPr>
          <w:rFonts w:eastAsiaTheme="minorHAnsi"/>
        </w:rPr>
        <w:t xml:space="preserve">lan and their specific </w:t>
      </w:r>
      <w:r w:rsidR="00817109">
        <w:rPr>
          <w:rFonts w:eastAsiaTheme="minorHAnsi"/>
        </w:rPr>
        <w:t>p</w:t>
      </w:r>
      <w:r w:rsidRPr="007A780D">
        <w:rPr>
          <w:rFonts w:eastAsiaTheme="minorHAnsi"/>
        </w:rPr>
        <w:t>lan design, and to distribute the required documents to their plan members. Please direct questions regarding your notification obligations to your legal counsel.</w:t>
      </w:r>
    </w:p>
    <w:p w14:paraId="10AB0498" w14:textId="77777777" w:rsidR="005943F6" w:rsidRDefault="005943F6" w:rsidP="0053519F">
      <w:pPr>
        <w:spacing w:after="200" w:line="276" w:lineRule="auto"/>
        <w:rPr>
          <w:rFonts w:eastAsiaTheme="minorHAnsi"/>
        </w:rPr>
      </w:pPr>
    </w:p>
    <w:p w14:paraId="0BDBF1FF" w14:textId="77777777" w:rsidR="005943F6" w:rsidRDefault="005943F6" w:rsidP="0053519F">
      <w:pPr>
        <w:spacing w:after="200" w:line="276" w:lineRule="auto"/>
        <w:rPr>
          <w:rFonts w:eastAsiaTheme="minorHAnsi"/>
        </w:rPr>
      </w:pPr>
    </w:p>
    <w:p w14:paraId="0FDF6EA6" w14:textId="77777777" w:rsidR="005943F6" w:rsidRDefault="005943F6" w:rsidP="0053519F">
      <w:pPr>
        <w:spacing w:after="200" w:line="276" w:lineRule="auto"/>
        <w:rPr>
          <w:rFonts w:eastAsiaTheme="minorHAnsi"/>
        </w:rPr>
      </w:pPr>
    </w:p>
    <w:p w14:paraId="09A493D3" w14:textId="77777777" w:rsidR="005943F6" w:rsidRDefault="005943F6" w:rsidP="0053519F">
      <w:pPr>
        <w:spacing w:after="200" w:line="276" w:lineRule="auto"/>
        <w:rPr>
          <w:rFonts w:eastAsiaTheme="minorHAnsi"/>
        </w:rPr>
      </w:pPr>
    </w:p>
    <w:p w14:paraId="09C7BE01" w14:textId="77777777" w:rsidR="005943F6" w:rsidRDefault="005943F6" w:rsidP="0053519F">
      <w:pPr>
        <w:spacing w:after="200" w:line="276" w:lineRule="auto"/>
        <w:rPr>
          <w:rFonts w:eastAsiaTheme="minorHAnsi"/>
        </w:rPr>
      </w:pPr>
    </w:p>
    <w:p w14:paraId="4ED0D041" w14:textId="77777777" w:rsidR="005943F6" w:rsidRDefault="005943F6" w:rsidP="0053519F">
      <w:pPr>
        <w:spacing w:after="200" w:line="276" w:lineRule="auto"/>
        <w:rPr>
          <w:rFonts w:eastAsiaTheme="minorHAnsi"/>
        </w:rPr>
      </w:pPr>
    </w:p>
    <w:p w14:paraId="3BD227AD" w14:textId="77777777" w:rsidR="005943F6" w:rsidRDefault="005943F6" w:rsidP="0053519F">
      <w:pPr>
        <w:spacing w:after="200" w:line="276" w:lineRule="auto"/>
        <w:rPr>
          <w:rFonts w:eastAsiaTheme="minorHAnsi"/>
        </w:rPr>
      </w:pPr>
    </w:p>
    <w:p w14:paraId="0848FE6E" w14:textId="77777777" w:rsidR="005943F6" w:rsidRDefault="005943F6" w:rsidP="0053519F">
      <w:pPr>
        <w:spacing w:after="200" w:line="276" w:lineRule="auto"/>
        <w:rPr>
          <w:rFonts w:eastAsiaTheme="minorHAnsi"/>
        </w:rPr>
      </w:pPr>
    </w:p>
    <w:p w14:paraId="7355689F" w14:textId="77777777" w:rsidR="005943F6" w:rsidRDefault="005943F6" w:rsidP="0053519F">
      <w:pPr>
        <w:spacing w:after="200" w:line="276" w:lineRule="auto"/>
        <w:rPr>
          <w:rFonts w:eastAsiaTheme="minorHAnsi"/>
        </w:rPr>
      </w:pPr>
    </w:p>
    <w:p w14:paraId="2E9B917A" w14:textId="77777777" w:rsidR="005943F6" w:rsidRDefault="005943F6" w:rsidP="0053519F">
      <w:pPr>
        <w:spacing w:after="200" w:line="276" w:lineRule="auto"/>
        <w:rPr>
          <w:rFonts w:eastAsiaTheme="minorHAnsi"/>
        </w:rPr>
      </w:pPr>
    </w:p>
    <w:p w14:paraId="5FA73028" w14:textId="122FCCEE" w:rsidR="0053519F" w:rsidRPr="0053519F" w:rsidRDefault="005943F6" w:rsidP="0053519F">
      <w:pPr>
        <w:spacing w:after="200" w:line="276" w:lineRule="auto"/>
        <w:rPr>
          <w:rFonts w:eastAsiaTheme="minorHAnsi"/>
        </w:rPr>
      </w:pPr>
      <w:r>
        <w:rPr>
          <w:rFonts w:eastAsiaTheme="minorHAnsi"/>
        </w:rPr>
        <w:lastRenderedPageBreak/>
        <w:t>December 2018</w:t>
      </w:r>
    </w:p>
    <w:p w14:paraId="0A70A0F9" w14:textId="77777777" w:rsidR="00C0505E" w:rsidRPr="007A780D" w:rsidRDefault="00C0505E" w:rsidP="00C0505E">
      <w:pPr>
        <w:spacing w:after="200" w:line="276" w:lineRule="auto"/>
        <w:rPr>
          <w:rFonts w:eastAsiaTheme="minorHAnsi"/>
          <w:b/>
          <w:sz w:val="28"/>
          <w:szCs w:val="28"/>
        </w:rPr>
      </w:pPr>
      <w:r w:rsidRPr="007A780D">
        <w:rPr>
          <w:rFonts w:eastAsiaTheme="minorHAnsi"/>
          <w:b/>
          <w:sz w:val="28"/>
          <w:szCs w:val="28"/>
        </w:rPr>
        <w:t>Getting the Most from your Health Care Coverage</w:t>
      </w:r>
    </w:p>
    <w:p w14:paraId="1DDC297B" w14:textId="77777777" w:rsidR="00C0505E" w:rsidRPr="007A780D" w:rsidRDefault="00C0505E" w:rsidP="00C0505E">
      <w:pPr>
        <w:spacing w:after="120" w:line="276" w:lineRule="auto"/>
        <w:rPr>
          <w:rFonts w:eastAsiaTheme="minorHAnsi"/>
        </w:rPr>
      </w:pPr>
      <w:r w:rsidRPr="007A780D">
        <w:rPr>
          <w:rFonts w:eastAsiaTheme="minorHAnsi"/>
        </w:rPr>
        <w:t>This guide is designed to help you get the most from your UnitedHealthcare benefits.</w:t>
      </w:r>
      <w:r>
        <w:rPr>
          <w:rStyle w:val="FootnoteReference"/>
          <w:rFonts w:eastAsiaTheme="minorHAnsi"/>
        </w:rPr>
        <w:footnoteReference w:id="1"/>
      </w:r>
      <w:r w:rsidRPr="007A780D">
        <w:rPr>
          <w:rFonts w:eastAsiaTheme="minorHAnsi"/>
        </w:rPr>
        <w:t xml:space="preserve"> We work with the National Committee for Quality Assurance</w:t>
      </w:r>
      <w:r w:rsidRPr="007A780D">
        <w:rPr>
          <w:rFonts w:eastAsiaTheme="minorHAnsi"/>
          <w:vertAlign w:val="superscript"/>
        </w:rPr>
        <w:t>®</w:t>
      </w:r>
      <w:r w:rsidRPr="007A780D">
        <w:rPr>
          <w:rFonts w:eastAsiaTheme="minorHAnsi"/>
        </w:rPr>
        <w:t xml:space="preserve"> (NCQA</w:t>
      </w:r>
      <w:r w:rsidRPr="007A780D">
        <w:rPr>
          <w:rFonts w:eastAsiaTheme="minorHAnsi"/>
          <w:vertAlign w:val="superscript"/>
        </w:rPr>
        <w:t>®</w:t>
      </w:r>
      <w:r w:rsidRPr="007A780D">
        <w:rPr>
          <w:rFonts w:eastAsiaTheme="minorHAnsi"/>
        </w:rPr>
        <w:t>) and state and federal regulators to ensure members receive this information on an annual basis.</w:t>
      </w:r>
    </w:p>
    <w:p w14:paraId="22300FEE" w14:textId="77777777" w:rsidR="00C0505E" w:rsidRPr="007A780D" w:rsidRDefault="00C0505E" w:rsidP="00C0505E">
      <w:pPr>
        <w:spacing w:after="120" w:line="276" w:lineRule="auto"/>
        <w:rPr>
          <w:rFonts w:eastAsiaTheme="minorHAnsi"/>
        </w:rPr>
      </w:pPr>
      <w:r w:rsidRPr="007A780D">
        <w:rPr>
          <w:rFonts w:eastAsiaTheme="minorHAnsi"/>
          <w:b/>
        </w:rPr>
        <w:t>Important note:</w:t>
      </w:r>
      <w:r w:rsidRPr="007A780D">
        <w:rPr>
          <w:rFonts w:eastAsiaTheme="minorHAnsi"/>
        </w:rPr>
        <w:t xml:space="preserve"> Not all information provided in this document is applicable to all members. Some information may not apply if your plan does not include certain coverage, products and/or services mentioned in this notice.  Your Certificate of Coverage (COC) or Summary Plan Description (SPD), including all of its riders, amendments or summary of material modifications, contains a complete listing of the terms and conditions of your coverage and prevails in the event of any conflict between this document and your COC or SPD.</w:t>
      </w:r>
    </w:p>
    <w:p w14:paraId="28DFD270" w14:textId="4B69235F" w:rsidR="00C0505E" w:rsidRDefault="00C0505E" w:rsidP="00C0505E">
      <w:pPr>
        <w:spacing w:after="200" w:line="276" w:lineRule="auto"/>
        <w:rPr>
          <w:rFonts w:eastAsiaTheme="minorHAnsi"/>
        </w:rPr>
      </w:pPr>
      <w:r w:rsidRPr="007A780D">
        <w:rPr>
          <w:rFonts w:eastAsiaTheme="minorHAnsi"/>
        </w:rPr>
        <w:t xml:space="preserve">In addition, information in this document is current as of the date of issue and may be subject to change at any time due to employer-directed plan changes, state mandates and </w:t>
      </w:r>
      <w:r w:rsidR="000624B4">
        <w:rPr>
          <w:rFonts w:eastAsiaTheme="minorHAnsi"/>
        </w:rPr>
        <w:t>f</w:t>
      </w:r>
      <w:r w:rsidRPr="007A780D">
        <w:rPr>
          <w:rFonts w:eastAsiaTheme="minorHAnsi"/>
        </w:rPr>
        <w:t>ederal laws</w:t>
      </w:r>
      <w:r w:rsidR="000624B4">
        <w:rPr>
          <w:rFonts w:eastAsiaTheme="minorHAnsi"/>
        </w:rPr>
        <w:t xml:space="preserve">. </w:t>
      </w:r>
      <w:r w:rsidRPr="007A780D">
        <w:rPr>
          <w:rFonts w:eastAsiaTheme="minorHAnsi"/>
        </w:rPr>
        <w:t>Please contact your employer's benefit administrator for specific information on your benefits or refer to your member website for the most up-to-date information.</w:t>
      </w:r>
    </w:p>
    <w:p w14:paraId="41667BE6" w14:textId="77777777" w:rsidR="00EB4DA2" w:rsidRDefault="00EB4DA2" w:rsidP="00EB4DA2">
      <w:pPr>
        <w:spacing w:after="120" w:line="276" w:lineRule="auto"/>
        <w:rPr>
          <w:rFonts w:eastAsiaTheme="minorHAnsi"/>
          <w:b/>
          <w:sz w:val="28"/>
          <w:szCs w:val="28"/>
        </w:rPr>
      </w:pPr>
      <w:r w:rsidRPr="0053519F">
        <w:rPr>
          <w:rFonts w:eastAsiaTheme="minorHAnsi"/>
          <w:b/>
          <w:sz w:val="28"/>
          <w:szCs w:val="28"/>
        </w:rPr>
        <w:t>Nondiscrimination Notice</w:t>
      </w:r>
    </w:p>
    <w:p w14:paraId="13AC074A" w14:textId="77777777" w:rsidR="00EB4DA2" w:rsidRDefault="00EB4DA2" w:rsidP="00EB4DA2">
      <w:pPr>
        <w:spacing w:after="120" w:line="276" w:lineRule="auto"/>
      </w:pPr>
      <w:r>
        <w:t xml:space="preserve">We </w:t>
      </w:r>
      <w:r w:rsidRPr="00425119">
        <w:t>do</w:t>
      </w:r>
      <w:r>
        <w:t xml:space="preserve"> </w:t>
      </w:r>
      <w:r w:rsidRPr="00425119">
        <w:t>not treat members differently because of sex, age, race, color, disability or national origin.</w:t>
      </w:r>
      <w:r>
        <w:t xml:space="preserve"> If you </w:t>
      </w:r>
      <w:r w:rsidRPr="00425119">
        <w:t>think you were treated unfairly because of your sex, age, race, color, disability or national origin, you can send a complaint to</w:t>
      </w:r>
      <w:r>
        <w:t>:</w:t>
      </w:r>
    </w:p>
    <w:p w14:paraId="49A06877" w14:textId="77777777" w:rsidR="00EB4DA2" w:rsidRPr="00425119" w:rsidRDefault="00EB4DA2" w:rsidP="00EB4DA2">
      <w:pPr>
        <w:ind w:firstLine="720"/>
      </w:pPr>
      <w:proofErr w:type="gramStart"/>
      <w:r w:rsidRPr="00425119">
        <w:t>Civil Rights Coordinator.</w:t>
      </w:r>
      <w:proofErr w:type="gramEnd"/>
    </w:p>
    <w:p w14:paraId="29D47B1E" w14:textId="77777777" w:rsidR="00EB4DA2" w:rsidRDefault="00EB4DA2" w:rsidP="00EB4DA2">
      <w:pPr>
        <w:ind w:firstLine="720"/>
      </w:pPr>
      <w:r w:rsidRPr="00425119">
        <w:t>UnitedHealthcare Civil Rights Grievance</w:t>
      </w:r>
    </w:p>
    <w:p w14:paraId="5783F83A" w14:textId="77777777" w:rsidR="00EB4DA2" w:rsidRDefault="00EB4DA2" w:rsidP="00EB4DA2">
      <w:pPr>
        <w:ind w:firstLine="720"/>
      </w:pPr>
      <w:r w:rsidRPr="00425119">
        <w:t xml:space="preserve">P.O. Box 30608 </w:t>
      </w:r>
    </w:p>
    <w:p w14:paraId="7CD6AA19" w14:textId="77777777" w:rsidR="00EB4DA2" w:rsidRDefault="00EB4DA2" w:rsidP="00EB4DA2">
      <w:pPr>
        <w:ind w:firstLine="720"/>
      </w:pPr>
      <w:r w:rsidRPr="00425119">
        <w:t>Salt Lake City, UTAH 84130</w:t>
      </w:r>
    </w:p>
    <w:p w14:paraId="524889E6" w14:textId="77777777" w:rsidR="00EB4DA2" w:rsidRDefault="00D57B99" w:rsidP="00EB4DA2">
      <w:pPr>
        <w:spacing w:after="120" w:line="276" w:lineRule="auto"/>
        <w:ind w:firstLine="720"/>
      </w:pPr>
      <w:hyperlink r:id="rId16" w:history="1">
        <w:r w:rsidR="00EB4DA2" w:rsidRPr="008C7ACB">
          <w:rPr>
            <w:rStyle w:val="Hyperlink"/>
          </w:rPr>
          <w:t>UHC_Civil_Rights@uhc.com</w:t>
        </w:r>
      </w:hyperlink>
    </w:p>
    <w:p w14:paraId="43DF3052" w14:textId="77777777" w:rsidR="00EB4DA2" w:rsidRDefault="00EB4DA2" w:rsidP="00EB4DA2">
      <w:pPr>
        <w:spacing w:after="120"/>
      </w:pPr>
      <w:r w:rsidRPr="00425119">
        <w:t xml:space="preserve">You must send the complaint within 60 days of </w:t>
      </w:r>
      <w:r>
        <w:t>the incident</w:t>
      </w:r>
      <w:r w:rsidRPr="00425119">
        <w:t xml:space="preserve">.  </w:t>
      </w:r>
      <w:r>
        <w:t>We will send you a d</w:t>
      </w:r>
      <w:r w:rsidRPr="00425119">
        <w:t xml:space="preserve">ecision within 30 days.  If you disagree with the decision, you have 15 days to </w:t>
      </w:r>
      <w:r>
        <w:t>appeal</w:t>
      </w:r>
      <w:r w:rsidRPr="00425119">
        <w:t xml:space="preserve">.  </w:t>
      </w:r>
    </w:p>
    <w:p w14:paraId="644D859D" w14:textId="77777777" w:rsidR="00EB4DA2" w:rsidRDefault="00EB4DA2" w:rsidP="00EB4DA2">
      <w:pPr>
        <w:spacing w:after="120"/>
      </w:pPr>
      <w:r w:rsidRPr="00425119">
        <w:t xml:space="preserve">If you need help with your complaint, please call </w:t>
      </w:r>
      <w:r w:rsidRPr="00CD0DB8">
        <w:t>the toll-free phone number listed on your ID card</w:t>
      </w:r>
      <w:r w:rsidRPr="00425119">
        <w:t>, TTY 711</w:t>
      </w:r>
      <w:r>
        <w:t xml:space="preserve">. We are available </w:t>
      </w:r>
      <w:r w:rsidRPr="00CD0DB8">
        <w:t>Monday through Friday, 8 a.m. to 8 p.m.</w:t>
      </w:r>
      <w:r>
        <w:t xml:space="preserve"> ET.</w:t>
      </w:r>
    </w:p>
    <w:p w14:paraId="0D0BD159" w14:textId="77777777" w:rsidR="00EB4DA2" w:rsidRPr="00425119" w:rsidRDefault="00EB4DA2" w:rsidP="00EB4DA2">
      <w:r w:rsidRPr="00425119">
        <w:t xml:space="preserve">You can also file a complaint with the U.S. Dept. of Health and Human Services. </w:t>
      </w:r>
    </w:p>
    <w:p w14:paraId="196AF9BC" w14:textId="77777777" w:rsidR="00EB4DA2" w:rsidRPr="00425119" w:rsidRDefault="00EB4DA2" w:rsidP="00EB4DA2">
      <w:r w:rsidRPr="00425119">
        <w:rPr>
          <w:b/>
        </w:rPr>
        <w:t>Online:</w:t>
      </w:r>
      <w:r w:rsidRPr="00425119">
        <w:t> </w:t>
      </w:r>
      <w:hyperlink r:id="rId17" w:history="1">
        <w:r w:rsidRPr="00425119">
          <w:rPr>
            <w:rStyle w:val="Hyperlink"/>
          </w:rPr>
          <w:t>https://ocrportal.</w:t>
        </w:r>
        <w:r w:rsidRPr="00425119">
          <w:rPr>
            <w:rStyle w:val="Hyperlink"/>
          </w:rPr>
          <w:t>h</w:t>
        </w:r>
        <w:r w:rsidRPr="00425119">
          <w:rPr>
            <w:rStyle w:val="Hyperlink"/>
          </w:rPr>
          <w:t>hs.gov/ocr/portal/lobby.jsf</w:t>
        </w:r>
      </w:hyperlink>
    </w:p>
    <w:p w14:paraId="37FB4FD4" w14:textId="77777777" w:rsidR="00EB4DA2" w:rsidRPr="00425119" w:rsidRDefault="00EB4DA2" w:rsidP="00EB4DA2">
      <w:r w:rsidRPr="00425119">
        <w:t xml:space="preserve">Complaint forms are available at </w:t>
      </w:r>
      <w:hyperlink r:id="rId18" w:history="1">
        <w:r w:rsidRPr="00425119">
          <w:rPr>
            <w:rStyle w:val="Hyperlink"/>
          </w:rPr>
          <w:t>http://www.hhs.g</w:t>
        </w:r>
        <w:r w:rsidRPr="00425119">
          <w:rPr>
            <w:rStyle w:val="Hyperlink"/>
          </w:rPr>
          <w:t>o</w:t>
        </w:r>
        <w:r w:rsidRPr="00425119">
          <w:rPr>
            <w:rStyle w:val="Hyperlink"/>
          </w:rPr>
          <w:t>v/ocr/office/file/index.html</w:t>
        </w:r>
      </w:hyperlink>
      <w:r w:rsidRPr="00425119">
        <w:t>.</w:t>
      </w:r>
    </w:p>
    <w:p w14:paraId="3F324A23" w14:textId="77777777" w:rsidR="00EB4DA2" w:rsidRPr="00425119" w:rsidRDefault="00EB4DA2" w:rsidP="00EB4DA2">
      <w:pPr>
        <w:pStyle w:val="Default"/>
        <w:rPr>
          <w:color w:val="auto"/>
        </w:rPr>
      </w:pPr>
      <w:r w:rsidRPr="00425119">
        <w:rPr>
          <w:b/>
          <w:color w:val="auto"/>
        </w:rPr>
        <w:t>Phone:</w:t>
      </w:r>
      <w:r w:rsidRPr="00425119">
        <w:rPr>
          <w:color w:val="auto"/>
        </w:rPr>
        <w:t xml:space="preserve"> Toll-free 1-800-368-1019, </w:t>
      </w:r>
      <w:r>
        <w:rPr>
          <w:color w:val="auto"/>
        </w:rPr>
        <w:t>1-</w:t>
      </w:r>
      <w:r w:rsidRPr="00425119">
        <w:rPr>
          <w:color w:val="auto"/>
        </w:rPr>
        <w:t>800-537-7697 (TDD)</w:t>
      </w:r>
    </w:p>
    <w:p w14:paraId="7A29042D" w14:textId="77777777" w:rsidR="00EC1163" w:rsidRDefault="00EB4DA2" w:rsidP="00EB4DA2">
      <w:pPr>
        <w:pStyle w:val="Default"/>
        <w:rPr>
          <w:color w:val="auto"/>
        </w:rPr>
      </w:pPr>
      <w:r w:rsidRPr="00425119">
        <w:rPr>
          <w:b/>
          <w:color w:val="auto"/>
        </w:rPr>
        <w:t>Mail:</w:t>
      </w:r>
      <w:r w:rsidRPr="00425119">
        <w:rPr>
          <w:color w:val="auto"/>
        </w:rPr>
        <w:t xml:space="preserve"> U.S. Dept. of Health and Human Services. 200 Independence Avenue, SW Room 509F, HHH Building Washington, D.C. 20201</w:t>
      </w:r>
    </w:p>
    <w:p w14:paraId="0D7EFED6" w14:textId="77777777" w:rsidR="00EC1163" w:rsidRDefault="00EC1163" w:rsidP="00EB4DA2">
      <w:pPr>
        <w:pStyle w:val="Default"/>
        <w:rPr>
          <w:color w:val="auto"/>
        </w:rPr>
      </w:pPr>
    </w:p>
    <w:p w14:paraId="4E4AD1B7" w14:textId="2BEF6598" w:rsidR="0053519F" w:rsidRDefault="0053519F" w:rsidP="00161908">
      <w:pPr>
        <w:spacing w:after="120" w:line="276" w:lineRule="auto"/>
        <w:rPr>
          <w:rFonts w:eastAsiaTheme="minorHAnsi"/>
          <w:b/>
          <w:sz w:val="28"/>
          <w:szCs w:val="28"/>
        </w:rPr>
      </w:pPr>
      <w:r w:rsidRPr="0053519F">
        <w:rPr>
          <w:rFonts w:eastAsiaTheme="minorHAnsi"/>
          <w:b/>
          <w:sz w:val="28"/>
          <w:szCs w:val="28"/>
        </w:rPr>
        <w:lastRenderedPageBreak/>
        <w:t>Language Assistance Services</w:t>
      </w:r>
    </w:p>
    <w:p w14:paraId="2FF605C3" w14:textId="5AAE7094" w:rsidR="0053519F" w:rsidRDefault="0053519F" w:rsidP="00602D35">
      <w:pPr>
        <w:spacing w:after="120" w:line="276" w:lineRule="auto"/>
        <w:rPr>
          <w:color w:val="FF0000"/>
        </w:rPr>
      </w:pPr>
      <w:r w:rsidRPr="00425119">
        <w:t xml:space="preserve">We provide free </w:t>
      </w:r>
      <w:r w:rsidR="00FA6255">
        <w:t xml:space="preserve">language </w:t>
      </w:r>
      <w:r w:rsidRPr="00425119">
        <w:t xml:space="preserve">services to help you communicate with us. </w:t>
      </w:r>
      <w:r w:rsidR="00602D35">
        <w:t xml:space="preserve">We </w:t>
      </w:r>
      <w:proofErr w:type="gramStart"/>
      <w:r w:rsidR="00602D35">
        <w:t xml:space="preserve">offer </w:t>
      </w:r>
      <w:r w:rsidRPr="00425119">
        <w:t xml:space="preserve"> </w:t>
      </w:r>
      <w:r w:rsidR="00602D35">
        <w:t>interpreters</w:t>
      </w:r>
      <w:proofErr w:type="gramEnd"/>
      <w:r w:rsidR="00602D35">
        <w:t xml:space="preserve">, letters in other languages, and letters in </w:t>
      </w:r>
      <w:r w:rsidR="00FA6255">
        <w:t xml:space="preserve">other formats like </w:t>
      </w:r>
      <w:r w:rsidR="00602D35">
        <w:t xml:space="preserve">large print. To get </w:t>
      </w:r>
      <w:r w:rsidRPr="00425119">
        <w:t xml:space="preserve">help, please call </w:t>
      </w:r>
      <w:r w:rsidRPr="00CD0DB8">
        <w:t>the toll-free phone number listed on your ID card</w:t>
      </w:r>
      <w:r w:rsidRPr="00425119">
        <w:t>, TTY 711</w:t>
      </w:r>
      <w:r w:rsidR="00602D35">
        <w:t xml:space="preserve">. We are available </w:t>
      </w:r>
      <w:r w:rsidRPr="00CD0DB8">
        <w:t>Monday through Friday, 8 a.m. to 8 p.m.</w:t>
      </w:r>
      <w:r w:rsidR="00602D35">
        <w:t xml:space="preserve"> ET.</w:t>
      </w:r>
      <w:r w:rsidRPr="00425119">
        <w:rPr>
          <w:color w:val="FF0000"/>
        </w:rPr>
        <w:t xml:space="preserve"> </w:t>
      </w:r>
    </w:p>
    <w:p w14:paraId="6E7BEE46" w14:textId="77777777" w:rsidR="00A224C8" w:rsidRDefault="00E3354F" w:rsidP="00A6242C">
      <w:r w:rsidRPr="00425119">
        <w:t xml:space="preserve">ATENCIÓN: Si </w:t>
      </w:r>
      <w:proofErr w:type="spellStart"/>
      <w:r w:rsidRPr="00425119">
        <w:t>habla</w:t>
      </w:r>
      <w:proofErr w:type="spellEnd"/>
      <w:r w:rsidRPr="00425119">
        <w:t xml:space="preserve"> </w:t>
      </w:r>
      <w:proofErr w:type="spellStart"/>
      <w:r w:rsidRPr="00425119">
        <w:rPr>
          <w:b/>
        </w:rPr>
        <w:t>español</w:t>
      </w:r>
      <w:proofErr w:type="spellEnd"/>
      <w:r w:rsidR="00DE6444" w:rsidRPr="00425119">
        <w:rPr>
          <w:b/>
        </w:rPr>
        <w:t xml:space="preserve"> </w:t>
      </w:r>
      <w:r w:rsidRPr="00425119">
        <w:rPr>
          <w:b/>
        </w:rPr>
        <w:t>(Spanish)</w:t>
      </w:r>
      <w:r w:rsidRPr="00425119">
        <w:t xml:space="preserve">, hay </w:t>
      </w:r>
      <w:proofErr w:type="spellStart"/>
      <w:r w:rsidRPr="00425119">
        <w:t>servicios</w:t>
      </w:r>
      <w:proofErr w:type="spellEnd"/>
      <w:r w:rsidRPr="00425119">
        <w:t xml:space="preserve"> de </w:t>
      </w:r>
      <w:proofErr w:type="spellStart"/>
      <w:r w:rsidRPr="00425119">
        <w:t>asistencia</w:t>
      </w:r>
      <w:proofErr w:type="spellEnd"/>
      <w:r w:rsidRPr="00425119">
        <w:t xml:space="preserve"> de </w:t>
      </w:r>
      <w:proofErr w:type="spellStart"/>
      <w:r w:rsidRPr="00425119">
        <w:t>idiomas</w:t>
      </w:r>
      <w:proofErr w:type="spellEnd"/>
      <w:r w:rsidRPr="00425119">
        <w:t xml:space="preserve">, sin cargo, a su </w:t>
      </w:r>
      <w:proofErr w:type="spellStart"/>
      <w:r w:rsidRPr="00425119">
        <w:t>disposición</w:t>
      </w:r>
      <w:proofErr w:type="spellEnd"/>
      <w:r w:rsidRPr="00425119">
        <w:t xml:space="preserve">. </w:t>
      </w:r>
      <w:proofErr w:type="spellStart"/>
      <w:proofErr w:type="gramStart"/>
      <w:r w:rsidRPr="00425119">
        <w:t>Llame</w:t>
      </w:r>
      <w:proofErr w:type="spellEnd"/>
      <w:r w:rsidRPr="00425119">
        <w:t xml:space="preserve"> al número de teléfono gratuito que aparece </w:t>
      </w:r>
      <w:proofErr w:type="spellStart"/>
      <w:r w:rsidRPr="00425119">
        <w:t>en</w:t>
      </w:r>
      <w:proofErr w:type="spellEnd"/>
      <w:r w:rsidRPr="00425119">
        <w:t xml:space="preserve"> su tarjeta de identificación.</w:t>
      </w:r>
      <w:proofErr w:type="gramEnd"/>
    </w:p>
    <w:p w14:paraId="45482EB4" w14:textId="77777777" w:rsidR="00A6242C" w:rsidRDefault="00A6242C" w:rsidP="00A6242C"/>
    <w:p w14:paraId="6E7BEE48" w14:textId="77777777" w:rsidR="00EB6BBC" w:rsidRPr="00425119" w:rsidRDefault="00EB6BBC" w:rsidP="00076349">
      <w:pPr>
        <w:rPr>
          <w:rFonts w:ascii="DFHeiHK-W5" w:eastAsia="DFHeiHK-W5" w:hAnsi="DFHeiHK-W5" w:cs="MS Mincho"/>
          <w:lang w:eastAsia="zh-TW"/>
        </w:rPr>
      </w:pPr>
      <w:r w:rsidRPr="00425119">
        <w:rPr>
          <w:rFonts w:ascii="DFHeiHK-W5" w:eastAsia="DFHeiHK-W5" w:hAnsi="DFHeiHK-W5" w:cs="Batang" w:hint="eastAsia"/>
          <w:lang w:eastAsia="zh-TW"/>
        </w:rPr>
        <w:t>請注意：如果</w:t>
      </w:r>
      <w:r w:rsidRPr="00425119">
        <w:rPr>
          <w:rFonts w:ascii="DFHeiHK-W5" w:eastAsia="DFHeiHK-W5" w:hAnsi="DFHeiHK-W5" w:cs="MS Mincho" w:hint="eastAsia"/>
          <w:lang w:eastAsia="zh-TW"/>
        </w:rPr>
        <w:t>您</w:t>
      </w:r>
      <w:r w:rsidRPr="00425119">
        <w:rPr>
          <w:rFonts w:ascii="DFHeiHK-W5" w:eastAsia="DFHeiHK-W5" w:hAnsi="DFHeiHK-W5" w:cs="Batang" w:hint="eastAsia"/>
          <w:lang w:eastAsia="zh-TW"/>
        </w:rPr>
        <w:t>說</w:t>
      </w:r>
      <w:r w:rsidRPr="00425119">
        <w:rPr>
          <w:rFonts w:ascii="DFHeiHK-W9" w:eastAsia="DFHeiHK-W9" w:hAnsi="DFHeiHK-W9" w:cs="Batang" w:hint="eastAsia"/>
          <w:lang w:eastAsia="zh-TW"/>
        </w:rPr>
        <w:t>中文</w:t>
      </w:r>
      <w:r w:rsidR="00DE6444" w:rsidRPr="00425119">
        <w:rPr>
          <w:rFonts w:ascii="DFHeiHK-W9" w:eastAsia="DFHeiHK-W9" w:hAnsi="DFHeiHK-W9" w:cs="Batang"/>
          <w:lang w:eastAsia="zh-TW"/>
        </w:rPr>
        <w:t xml:space="preserve"> </w:t>
      </w:r>
      <w:r w:rsidRPr="00425119">
        <w:rPr>
          <w:rFonts w:eastAsia="DFHeiHK-W5"/>
          <w:b/>
          <w:lang w:eastAsia="zh-TW"/>
        </w:rPr>
        <w:t>(Chinese)</w:t>
      </w:r>
      <w:r w:rsidRPr="00425119">
        <w:rPr>
          <w:rFonts w:ascii="DFHeiHK-W5" w:eastAsia="DFHeiHK-W5" w:hAnsi="DFHeiHK-W5" w:cs="Batang" w:hint="eastAsia"/>
          <w:lang w:eastAsia="zh-TW"/>
        </w:rPr>
        <w:t>，我們免費</w:t>
      </w:r>
      <w:r w:rsidRPr="00425119">
        <w:rPr>
          <w:rFonts w:ascii="DFHeiHK-W5" w:eastAsia="DFHeiHK-W5" w:hAnsi="DFHeiHK-W5" w:cs="MS Mincho" w:hint="eastAsia"/>
          <w:lang w:eastAsia="zh-TW"/>
        </w:rPr>
        <w:t>為您提供語言協助服務。請撥打會員卡所列的免付費會員電話號碼。</w:t>
      </w:r>
    </w:p>
    <w:p w14:paraId="6E7BEE49" w14:textId="77777777" w:rsidR="00EB6BBC" w:rsidRPr="00425119" w:rsidRDefault="00EB6BBC" w:rsidP="00076349">
      <w:pPr>
        <w:rPr>
          <w:rFonts w:ascii="DFHeiHK-W5" w:eastAsia="DFHeiHK-W5" w:hAnsi="DFHeiHK-W5" w:cs="MS Mincho"/>
          <w:lang w:eastAsia="zh-TW"/>
        </w:rPr>
      </w:pPr>
    </w:p>
    <w:p w14:paraId="6E7BEE4A" w14:textId="77777777" w:rsidR="00EB6BBC" w:rsidRPr="00425119" w:rsidRDefault="0020324C" w:rsidP="00076349">
      <w:pPr>
        <w:rPr>
          <w:rFonts w:eastAsia="DFHeiHK-W5"/>
        </w:rPr>
      </w:pPr>
      <w:r w:rsidRPr="00425119">
        <w:rPr>
          <w:rFonts w:eastAsia="DFHeiHK-W5"/>
          <w:lang w:eastAsia="zh-TW"/>
        </w:rPr>
        <w:t xml:space="preserve">XIN LƯU </w:t>
      </w:r>
      <w:r w:rsidRPr="00425119">
        <w:rPr>
          <w:rFonts w:eastAsia="Gulim"/>
          <w:lang w:eastAsia="zh-TW"/>
        </w:rPr>
        <w:t>Ý</w:t>
      </w:r>
      <w:r w:rsidRPr="00425119">
        <w:rPr>
          <w:rFonts w:eastAsia="DFHeiHK-W5"/>
          <w:lang w:eastAsia="zh-TW"/>
        </w:rPr>
        <w:t xml:space="preserve">: </w:t>
      </w:r>
      <w:proofErr w:type="spellStart"/>
      <w:r w:rsidRPr="00425119">
        <w:rPr>
          <w:rFonts w:eastAsia="DFHeiHK-W5"/>
          <w:lang w:eastAsia="zh-TW"/>
        </w:rPr>
        <w:t>Nếu</w:t>
      </w:r>
      <w:proofErr w:type="spellEnd"/>
      <w:r w:rsidRPr="00425119">
        <w:rPr>
          <w:rFonts w:eastAsia="DFHeiHK-W5"/>
          <w:lang w:eastAsia="zh-TW"/>
        </w:rPr>
        <w:t xml:space="preserve"> </w:t>
      </w:r>
      <w:proofErr w:type="spellStart"/>
      <w:r w:rsidRPr="00425119">
        <w:rPr>
          <w:rFonts w:eastAsia="DFHeiHK-W5"/>
          <w:lang w:eastAsia="zh-TW"/>
        </w:rPr>
        <w:t>qu</w:t>
      </w:r>
      <w:r w:rsidRPr="00425119">
        <w:rPr>
          <w:rFonts w:eastAsia="Gulim"/>
          <w:lang w:eastAsia="zh-TW"/>
        </w:rPr>
        <w:t>ý</w:t>
      </w:r>
      <w:proofErr w:type="spellEnd"/>
      <w:r w:rsidRPr="00425119">
        <w:rPr>
          <w:rFonts w:eastAsia="DFHeiHK-W5"/>
          <w:lang w:eastAsia="zh-TW"/>
        </w:rPr>
        <w:t xml:space="preserve"> </w:t>
      </w:r>
      <w:proofErr w:type="spellStart"/>
      <w:r w:rsidRPr="00425119">
        <w:rPr>
          <w:rFonts w:eastAsia="DFHeiHK-W5"/>
          <w:lang w:eastAsia="zh-TW"/>
        </w:rPr>
        <w:t>vị</w:t>
      </w:r>
      <w:proofErr w:type="spellEnd"/>
      <w:r w:rsidRPr="00425119">
        <w:rPr>
          <w:rFonts w:eastAsia="DFHeiHK-W5"/>
          <w:lang w:eastAsia="zh-TW"/>
        </w:rPr>
        <w:t xml:space="preserve"> </w:t>
      </w:r>
      <w:proofErr w:type="spellStart"/>
      <w:r w:rsidRPr="00425119">
        <w:rPr>
          <w:rFonts w:eastAsia="DFHeiHK-W5"/>
          <w:lang w:eastAsia="zh-TW"/>
        </w:rPr>
        <w:t>nói</w:t>
      </w:r>
      <w:proofErr w:type="spellEnd"/>
      <w:r w:rsidRPr="00425119">
        <w:rPr>
          <w:rFonts w:eastAsia="DFHeiHK-W5"/>
          <w:lang w:eastAsia="zh-TW"/>
        </w:rPr>
        <w:t xml:space="preserve"> </w:t>
      </w:r>
      <w:proofErr w:type="spellStart"/>
      <w:r w:rsidRPr="00425119">
        <w:rPr>
          <w:rFonts w:eastAsia="DFHeiHK-W5"/>
          <w:lang w:eastAsia="zh-TW"/>
        </w:rPr>
        <w:t>tiếng</w:t>
      </w:r>
      <w:proofErr w:type="spellEnd"/>
      <w:r w:rsidRPr="00425119">
        <w:rPr>
          <w:rFonts w:eastAsia="DFHeiHK-W5"/>
          <w:lang w:eastAsia="zh-TW"/>
        </w:rPr>
        <w:t xml:space="preserve"> </w:t>
      </w:r>
      <w:proofErr w:type="spellStart"/>
      <w:r w:rsidRPr="00425119">
        <w:rPr>
          <w:rFonts w:eastAsia="DFHeiHK-W5"/>
          <w:b/>
          <w:lang w:eastAsia="zh-TW"/>
        </w:rPr>
        <w:t>Việt</w:t>
      </w:r>
      <w:proofErr w:type="spellEnd"/>
      <w:r w:rsidR="00DE6444" w:rsidRPr="00425119">
        <w:rPr>
          <w:rFonts w:eastAsia="DFHeiHK-W5"/>
          <w:b/>
          <w:lang w:eastAsia="zh-TW"/>
        </w:rPr>
        <w:t xml:space="preserve"> </w:t>
      </w:r>
      <w:r w:rsidR="002E2DD0" w:rsidRPr="00425119">
        <w:rPr>
          <w:rFonts w:eastAsia="DFHeiHK-W5"/>
          <w:b/>
          <w:lang w:eastAsia="zh-TW"/>
        </w:rPr>
        <w:t>(Vietnamese</w:t>
      </w:r>
      <w:r w:rsidRPr="00425119">
        <w:rPr>
          <w:rFonts w:eastAsia="DFHeiHK-W5"/>
          <w:b/>
          <w:lang w:eastAsia="zh-TW"/>
        </w:rPr>
        <w:t>)</w:t>
      </w:r>
      <w:r w:rsidRPr="00425119">
        <w:rPr>
          <w:rFonts w:eastAsia="DFHeiHK-W5"/>
          <w:lang w:eastAsia="zh-TW"/>
        </w:rPr>
        <w:t xml:space="preserve">, </w:t>
      </w:r>
      <w:proofErr w:type="spellStart"/>
      <w:r w:rsidRPr="00425119">
        <w:rPr>
          <w:rFonts w:eastAsia="DFHeiHK-W5"/>
          <w:lang w:eastAsia="zh-TW"/>
        </w:rPr>
        <w:t>qu</w:t>
      </w:r>
      <w:r w:rsidRPr="00425119">
        <w:rPr>
          <w:rFonts w:eastAsia="Gulim"/>
          <w:lang w:eastAsia="zh-TW"/>
        </w:rPr>
        <w:t>ý</w:t>
      </w:r>
      <w:proofErr w:type="spellEnd"/>
      <w:r w:rsidRPr="00425119">
        <w:rPr>
          <w:rFonts w:eastAsia="DFHeiHK-W5"/>
          <w:lang w:eastAsia="zh-TW"/>
        </w:rPr>
        <w:t xml:space="preserve"> </w:t>
      </w:r>
      <w:proofErr w:type="spellStart"/>
      <w:r w:rsidRPr="00425119">
        <w:rPr>
          <w:rFonts w:eastAsia="DFHeiHK-W5"/>
          <w:lang w:eastAsia="zh-TW"/>
        </w:rPr>
        <w:t>vị</w:t>
      </w:r>
      <w:proofErr w:type="spellEnd"/>
      <w:r w:rsidRPr="00425119">
        <w:rPr>
          <w:rFonts w:eastAsia="DFHeiHK-W5"/>
          <w:lang w:eastAsia="zh-TW"/>
        </w:rPr>
        <w:t xml:space="preserve"> </w:t>
      </w:r>
      <w:proofErr w:type="spellStart"/>
      <w:r w:rsidRPr="00425119">
        <w:rPr>
          <w:rFonts w:eastAsia="DFHeiHK-W5"/>
          <w:lang w:eastAsia="zh-TW"/>
        </w:rPr>
        <w:t>sẽ</w:t>
      </w:r>
      <w:proofErr w:type="spellEnd"/>
      <w:r w:rsidRPr="00425119">
        <w:rPr>
          <w:rFonts w:eastAsia="DFHeiHK-W5"/>
          <w:lang w:eastAsia="zh-TW"/>
        </w:rPr>
        <w:t xml:space="preserve"> </w:t>
      </w:r>
      <w:proofErr w:type="spellStart"/>
      <w:r w:rsidRPr="00425119">
        <w:rPr>
          <w:rFonts w:eastAsia="Gulim"/>
          <w:lang w:eastAsia="zh-TW"/>
        </w:rPr>
        <w:t>đ</w:t>
      </w:r>
      <w:r w:rsidRPr="00425119">
        <w:rPr>
          <w:rFonts w:eastAsia="DFHeiHK-W5"/>
          <w:lang w:eastAsia="zh-TW"/>
        </w:rPr>
        <w:t>ược</w:t>
      </w:r>
      <w:proofErr w:type="spellEnd"/>
      <w:r w:rsidRPr="00425119">
        <w:rPr>
          <w:rFonts w:eastAsia="DFHeiHK-W5"/>
          <w:lang w:eastAsia="zh-TW"/>
        </w:rPr>
        <w:t xml:space="preserve"> </w:t>
      </w:r>
      <w:proofErr w:type="spellStart"/>
      <w:r w:rsidRPr="00425119">
        <w:rPr>
          <w:rFonts w:eastAsia="DFHeiHK-W5"/>
          <w:lang w:eastAsia="zh-TW"/>
        </w:rPr>
        <w:t>cung</w:t>
      </w:r>
      <w:proofErr w:type="spellEnd"/>
      <w:r w:rsidRPr="00425119">
        <w:rPr>
          <w:rFonts w:eastAsia="DFHeiHK-W5"/>
          <w:lang w:eastAsia="zh-TW"/>
        </w:rPr>
        <w:t xml:space="preserve"> </w:t>
      </w:r>
      <w:proofErr w:type="spellStart"/>
      <w:r w:rsidRPr="00425119">
        <w:rPr>
          <w:rFonts w:eastAsia="DFHeiHK-W5"/>
          <w:lang w:eastAsia="zh-TW"/>
        </w:rPr>
        <w:t>cấp</w:t>
      </w:r>
      <w:proofErr w:type="spellEnd"/>
      <w:r w:rsidRPr="00425119">
        <w:rPr>
          <w:rFonts w:eastAsia="DFHeiHK-W5"/>
          <w:lang w:eastAsia="zh-TW"/>
        </w:rPr>
        <w:t xml:space="preserve"> </w:t>
      </w:r>
      <w:proofErr w:type="spellStart"/>
      <w:r w:rsidRPr="00425119">
        <w:rPr>
          <w:rFonts w:eastAsia="DFHeiHK-W5"/>
          <w:lang w:eastAsia="zh-TW"/>
        </w:rPr>
        <w:t>dịch</w:t>
      </w:r>
      <w:proofErr w:type="spellEnd"/>
      <w:r w:rsidRPr="00425119">
        <w:rPr>
          <w:rFonts w:eastAsia="DFHeiHK-W5"/>
          <w:lang w:eastAsia="zh-TW"/>
        </w:rPr>
        <w:t xml:space="preserve"> </w:t>
      </w:r>
      <w:proofErr w:type="spellStart"/>
      <w:r w:rsidRPr="00425119">
        <w:rPr>
          <w:rFonts w:eastAsia="DFHeiHK-W5"/>
          <w:lang w:eastAsia="zh-TW"/>
        </w:rPr>
        <w:t>vụ</w:t>
      </w:r>
      <w:proofErr w:type="spellEnd"/>
      <w:r w:rsidRPr="00425119">
        <w:rPr>
          <w:rFonts w:eastAsia="DFHeiHK-W5"/>
          <w:lang w:eastAsia="zh-TW"/>
        </w:rPr>
        <w:t xml:space="preserve"> </w:t>
      </w:r>
      <w:proofErr w:type="spellStart"/>
      <w:r w:rsidRPr="00425119">
        <w:rPr>
          <w:rFonts w:eastAsia="DFHeiHK-W5"/>
          <w:lang w:eastAsia="zh-TW"/>
        </w:rPr>
        <w:t>trợ</w:t>
      </w:r>
      <w:proofErr w:type="spellEnd"/>
      <w:r w:rsidRPr="00425119">
        <w:rPr>
          <w:rFonts w:eastAsia="DFHeiHK-W5"/>
          <w:lang w:eastAsia="zh-TW"/>
        </w:rPr>
        <w:t xml:space="preserve"> </w:t>
      </w:r>
      <w:proofErr w:type="spellStart"/>
      <w:r w:rsidRPr="00425119">
        <w:rPr>
          <w:rFonts w:eastAsia="DFHeiHK-W5"/>
          <w:lang w:eastAsia="zh-TW"/>
        </w:rPr>
        <w:t>giúp</w:t>
      </w:r>
      <w:proofErr w:type="spellEnd"/>
      <w:r w:rsidRPr="00425119">
        <w:rPr>
          <w:rFonts w:eastAsia="DFHeiHK-W5"/>
          <w:lang w:eastAsia="zh-TW"/>
        </w:rPr>
        <w:t xml:space="preserve"> </w:t>
      </w:r>
      <w:proofErr w:type="spellStart"/>
      <w:r w:rsidRPr="00425119">
        <w:rPr>
          <w:rFonts w:eastAsia="DFHeiHK-W5"/>
          <w:lang w:eastAsia="zh-TW"/>
        </w:rPr>
        <w:t>về</w:t>
      </w:r>
      <w:proofErr w:type="spellEnd"/>
      <w:r w:rsidRPr="00425119">
        <w:rPr>
          <w:rFonts w:eastAsia="DFHeiHK-W5"/>
          <w:lang w:eastAsia="zh-TW"/>
        </w:rPr>
        <w:t xml:space="preserve"> </w:t>
      </w:r>
      <w:proofErr w:type="spellStart"/>
      <w:r w:rsidRPr="00425119">
        <w:rPr>
          <w:rFonts w:eastAsia="DFHeiHK-W5"/>
          <w:lang w:eastAsia="zh-TW"/>
        </w:rPr>
        <w:t>ng</w:t>
      </w:r>
      <w:r w:rsidRPr="00425119">
        <w:rPr>
          <w:rFonts w:eastAsia="Gulim"/>
          <w:lang w:eastAsia="zh-TW"/>
        </w:rPr>
        <w:t>ô</w:t>
      </w:r>
      <w:r w:rsidRPr="00425119">
        <w:rPr>
          <w:rFonts w:eastAsia="DFHeiHK-W5"/>
          <w:lang w:eastAsia="zh-TW"/>
        </w:rPr>
        <w:t>n</w:t>
      </w:r>
      <w:proofErr w:type="spellEnd"/>
      <w:r w:rsidRPr="00425119">
        <w:rPr>
          <w:rFonts w:eastAsia="DFHeiHK-W5"/>
          <w:lang w:eastAsia="zh-TW"/>
        </w:rPr>
        <w:t xml:space="preserve"> </w:t>
      </w:r>
      <w:proofErr w:type="spellStart"/>
      <w:r w:rsidRPr="00425119">
        <w:rPr>
          <w:rFonts w:eastAsia="DFHeiHK-W5"/>
          <w:lang w:eastAsia="zh-TW"/>
        </w:rPr>
        <w:t>ngữ</w:t>
      </w:r>
      <w:proofErr w:type="spellEnd"/>
      <w:r w:rsidRPr="00425119">
        <w:rPr>
          <w:rFonts w:eastAsia="DFHeiHK-W5"/>
          <w:lang w:eastAsia="zh-TW"/>
        </w:rPr>
        <w:t xml:space="preserve"> </w:t>
      </w:r>
      <w:proofErr w:type="spellStart"/>
      <w:r w:rsidRPr="00425119">
        <w:rPr>
          <w:rFonts w:eastAsia="DFHeiHK-W5"/>
          <w:lang w:eastAsia="zh-TW"/>
        </w:rPr>
        <w:t>miễn</w:t>
      </w:r>
      <w:proofErr w:type="spellEnd"/>
      <w:r w:rsidRPr="00425119">
        <w:rPr>
          <w:rFonts w:eastAsia="DFHeiHK-W5"/>
          <w:lang w:eastAsia="zh-TW"/>
        </w:rPr>
        <w:t xml:space="preserve"> </w:t>
      </w:r>
      <w:proofErr w:type="spellStart"/>
      <w:r w:rsidRPr="00425119">
        <w:rPr>
          <w:rFonts w:eastAsia="DFHeiHK-W5"/>
          <w:lang w:eastAsia="zh-TW"/>
        </w:rPr>
        <w:t>phí</w:t>
      </w:r>
      <w:proofErr w:type="spellEnd"/>
      <w:r w:rsidRPr="00425119">
        <w:rPr>
          <w:rFonts w:eastAsia="DFHeiHK-W5"/>
          <w:lang w:eastAsia="zh-TW"/>
        </w:rPr>
        <w:t xml:space="preserve">. </w:t>
      </w:r>
      <w:proofErr w:type="spellStart"/>
      <w:proofErr w:type="gramStart"/>
      <w:r w:rsidRPr="00425119">
        <w:rPr>
          <w:rFonts w:eastAsia="DFHeiHK-W5"/>
        </w:rPr>
        <w:t>Vui</w:t>
      </w:r>
      <w:proofErr w:type="spellEnd"/>
      <w:r w:rsidRPr="00425119">
        <w:rPr>
          <w:rFonts w:eastAsia="DFHeiHK-W5"/>
        </w:rPr>
        <w:t xml:space="preserve"> </w:t>
      </w:r>
      <w:proofErr w:type="spellStart"/>
      <w:r w:rsidRPr="00425119">
        <w:rPr>
          <w:rFonts w:eastAsia="DFHeiHK-W5"/>
        </w:rPr>
        <w:t>lòng</w:t>
      </w:r>
      <w:proofErr w:type="spellEnd"/>
      <w:r w:rsidRPr="00425119">
        <w:rPr>
          <w:rFonts w:eastAsia="DFHeiHK-W5"/>
        </w:rPr>
        <w:t xml:space="preserve"> </w:t>
      </w:r>
      <w:proofErr w:type="spellStart"/>
      <w:r w:rsidRPr="00425119">
        <w:rPr>
          <w:rFonts w:eastAsia="DFHeiHK-W5"/>
        </w:rPr>
        <w:t>gọi</w:t>
      </w:r>
      <w:proofErr w:type="spellEnd"/>
      <w:r w:rsidRPr="00425119">
        <w:rPr>
          <w:rFonts w:eastAsia="DFHeiHK-W5"/>
        </w:rPr>
        <w:t xml:space="preserve"> </w:t>
      </w:r>
      <w:proofErr w:type="spellStart"/>
      <w:r w:rsidRPr="00425119">
        <w:rPr>
          <w:rFonts w:eastAsia="DFHeiHK-W5"/>
        </w:rPr>
        <w:t>số</w:t>
      </w:r>
      <w:proofErr w:type="spellEnd"/>
      <w:r w:rsidRPr="00425119">
        <w:rPr>
          <w:rFonts w:eastAsia="DFHeiHK-W5"/>
        </w:rPr>
        <w:t xml:space="preserve"> </w:t>
      </w:r>
      <w:proofErr w:type="spellStart"/>
      <w:r w:rsidRPr="00425119">
        <w:rPr>
          <w:rFonts w:eastAsia="Gulim"/>
        </w:rPr>
        <w:t>đ</w:t>
      </w:r>
      <w:r w:rsidRPr="00425119">
        <w:rPr>
          <w:rFonts w:eastAsia="DFHeiHK-W5"/>
        </w:rPr>
        <w:t>iện</w:t>
      </w:r>
      <w:proofErr w:type="spellEnd"/>
      <w:r w:rsidRPr="00425119">
        <w:rPr>
          <w:rFonts w:eastAsia="DFHeiHK-W5"/>
        </w:rPr>
        <w:t xml:space="preserve"> </w:t>
      </w:r>
      <w:proofErr w:type="spellStart"/>
      <w:r w:rsidRPr="00425119">
        <w:rPr>
          <w:rFonts w:eastAsia="DFHeiHK-W5"/>
        </w:rPr>
        <w:t>thoại</w:t>
      </w:r>
      <w:proofErr w:type="spellEnd"/>
      <w:r w:rsidRPr="00425119">
        <w:rPr>
          <w:rFonts w:eastAsia="DFHeiHK-W5"/>
        </w:rPr>
        <w:t xml:space="preserve"> </w:t>
      </w:r>
      <w:proofErr w:type="spellStart"/>
      <w:r w:rsidRPr="00425119">
        <w:rPr>
          <w:rFonts w:eastAsia="DFHeiHK-W5"/>
        </w:rPr>
        <w:t>miễn</w:t>
      </w:r>
      <w:proofErr w:type="spellEnd"/>
      <w:r w:rsidRPr="00425119">
        <w:rPr>
          <w:rFonts w:eastAsia="DFHeiHK-W5"/>
        </w:rPr>
        <w:t xml:space="preserve"> </w:t>
      </w:r>
      <w:proofErr w:type="spellStart"/>
      <w:r w:rsidRPr="00425119">
        <w:rPr>
          <w:rFonts w:eastAsia="DFHeiHK-W5"/>
        </w:rPr>
        <w:t>phí</w:t>
      </w:r>
      <w:proofErr w:type="spellEnd"/>
      <w:r w:rsidRPr="00425119">
        <w:rPr>
          <w:rFonts w:eastAsia="DFHeiHK-W5"/>
        </w:rPr>
        <w:t xml:space="preserve"> ở </w:t>
      </w:r>
      <w:proofErr w:type="spellStart"/>
      <w:r w:rsidRPr="00425119">
        <w:rPr>
          <w:rFonts w:eastAsia="DFHeiHK-W5"/>
        </w:rPr>
        <w:t>mặt</w:t>
      </w:r>
      <w:proofErr w:type="spellEnd"/>
      <w:r w:rsidRPr="00425119">
        <w:rPr>
          <w:rFonts w:eastAsia="DFHeiHK-W5"/>
        </w:rPr>
        <w:t xml:space="preserve"> </w:t>
      </w:r>
      <w:proofErr w:type="spellStart"/>
      <w:r w:rsidRPr="00425119">
        <w:rPr>
          <w:rFonts w:eastAsia="DFHeiHK-W5"/>
        </w:rPr>
        <w:t>sau</w:t>
      </w:r>
      <w:proofErr w:type="spellEnd"/>
      <w:r w:rsidRPr="00425119">
        <w:rPr>
          <w:rFonts w:eastAsia="DFHeiHK-W5"/>
        </w:rPr>
        <w:t xml:space="preserve"> </w:t>
      </w:r>
      <w:proofErr w:type="spellStart"/>
      <w:r w:rsidRPr="00425119">
        <w:rPr>
          <w:rFonts w:eastAsia="DFHeiHK-W5"/>
        </w:rPr>
        <w:t>thẻ</w:t>
      </w:r>
      <w:proofErr w:type="spellEnd"/>
      <w:r w:rsidRPr="00425119">
        <w:rPr>
          <w:rFonts w:eastAsia="DFHeiHK-W5"/>
        </w:rPr>
        <w:t xml:space="preserve"> </w:t>
      </w:r>
      <w:proofErr w:type="spellStart"/>
      <w:r w:rsidRPr="00425119">
        <w:rPr>
          <w:rFonts w:eastAsia="DFHeiHK-W5"/>
        </w:rPr>
        <w:t>hội</w:t>
      </w:r>
      <w:proofErr w:type="spellEnd"/>
      <w:r w:rsidRPr="00425119">
        <w:rPr>
          <w:rFonts w:eastAsia="DFHeiHK-W5"/>
        </w:rPr>
        <w:t xml:space="preserve"> </w:t>
      </w:r>
      <w:proofErr w:type="spellStart"/>
      <w:r w:rsidRPr="00425119">
        <w:rPr>
          <w:rFonts w:eastAsia="DFHeiHK-W5"/>
        </w:rPr>
        <w:t>viên</w:t>
      </w:r>
      <w:proofErr w:type="spellEnd"/>
      <w:r w:rsidRPr="00425119">
        <w:rPr>
          <w:rFonts w:eastAsia="DFHeiHK-W5"/>
        </w:rPr>
        <w:t xml:space="preserve"> </w:t>
      </w:r>
      <w:proofErr w:type="spellStart"/>
      <w:r w:rsidRPr="00425119">
        <w:rPr>
          <w:rFonts w:eastAsia="DFHeiHK-W5"/>
        </w:rPr>
        <w:t>của</w:t>
      </w:r>
      <w:proofErr w:type="spellEnd"/>
      <w:r w:rsidRPr="00425119">
        <w:rPr>
          <w:rFonts w:eastAsia="DFHeiHK-W5"/>
        </w:rPr>
        <w:t xml:space="preserve"> </w:t>
      </w:r>
      <w:proofErr w:type="spellStart"/>
      <w:r w:rsidRPr="00425119">
        <w:rPr>
          <w:rFonts w:eastAsia="DFHeiHK-W5"/>
        </w:rPr>
        <w:t>qu</w:t>
      </w:r>
      <w:r w:rsidRPr="00425119">
        <w:rPr>
          <w:rFonts w:eastAsia="Gulim"/>
        </w:rPr>
        <w:t>ý</w:t>
      </w:r>
      <w:proofErr w:type="spellEnd"/>
      <w:r w:rsidRPr="00425119">
        <w:rPr>
          <w:rFonts w:eastAsia="DFHeiHK-W5"/>
        </w:rPr>
        <w:t xml:space="preserve"> </w:t>
      </w:r>
      <w:proofErr w:type="spellStart"/>
      <w:r w:rsidRPr="00425119">
        <w:rPr>
          <w:rFonts w:eastAsia="DFHeiHK-W5"/>
        </w:rPr>
        <w:t>vị</w:t>
      </w:r>
      <w:proofErr w:type="spellEnd"/>
      <w:r w:rsidRPr="00425119">
        <w:rPr>
          <w:rFonts w:eastAsia="DFHeiHK-W5"/>
        </w:rPr>
        <w:t>.</w:t>
      </w:r>
      <w:proofErr w:type="gramEnd"/>
    </w:p>
    <w:p w14:paraId="6E7BEE4B" w14:textId="77777777" w:rsidR="0020324C" w:rsidRPr="00425119" w:rsidRDefault="0020324C" w:rsidP="00076349">
      <w:pPr>
        <w:rPr>
          <w:rFonts w:eastAsia="DFHeiHK-W5"/>
        </w:rPr>
      </w:pPr>
    </w:p>
    <w:p w14:paraId="6E7BEE4C" w14:textId="77777777" w:rsidR="0020324C" w:rsidRPr="00425119" w:rsidRDefault="002E2DD0" w:rsidP="00076349">
      <w:pPr>
        <w:rPr>
          <w:rFonts w:eastAsia="DFHeiHK-W5"/>
          <w:lang w:eastAsia="ko-KR"/>
        </w:rPr>
      </w:pPr>
      <w:r w:rsidRPr="00425119">
        <w:rPr>
          <w:rFonts w:ascii="Gulim" w:eastAsia="Gulim" w:hAnsi="Gulim" w:cs="Gulim" w:hint="eastAsia"/>
          <w:lang w:eastAsia="ko-KR"/>
        </w:rPr>
        <w:t>알림</w:t>
      </w:r>
      <w:r w:rsidRPr="00425119">
        <w:rPr>
          <w:rFonts w:eastAsia="DFHeiHK-W5"/>
          <w:lang w:eastAsia="ko-KR"/>
        </w:rPr>
        <w:t xml:space="preserve">: </w:t>
      </w:r>
      <w:r w:rsidRPr="00425119">
        <w:rPr>
          <w:rFonts w:ascii="Gulim" w:eastAsia="Gulim" w:hAnsi="Gulim" w:cs="Gulim" w:hint="eastAsia"/>
          <w:b/>
          <w:lang w:eastAsia="ko-KR"/>
        </w:rPr>
        <w:t>한국어</w:t>
      </w:r>
      <w:r w:rsidR="00AE09EC" w:rsidRPr="00425119">
        <w:rPr>
          <w:rFonts w:eastAsia="Gulim"/>
          <w:b/>
          <w:lang w:eastAsia="ko-KR"/>
        </w:rPr>
        <w:t>(Korean)</w:t>
      </w:r>
      <w:r w:rsidRPr="00425119">
        <w:rPr>
          <w:rFonts w:ascii="Gulim" w:eastAsia="Gulim" w:hAnsi="Gulim" w:cs="Gulim" w:hint="eastAsia"/>
          <w:lang w:eastAsia="ko-KR"/>
        </w:rPr>
        <w:t>를</w:t>
      </w:r>
      <w:r w:rsidRPr="00425119">
        <w:rPr>
          <w:rFonts w:eastAsia="DFHeiHK-W5"/>
          <w:lang w:eastAsia="ko-KR"/>
        </w:rPr>
        <w:t xml:space="preserve"> </w:t>
      </w:r>
      <w:r w:rsidRPr="00425119">
        <w:rPr>
          <w:rFonts w:ascii="Gulim" w:eastAsia="Gulim" w:hAnsi="Gulim" w:cs="Gulim" w:hint="eastAsia"/>
          <w:lang w:eastAsia="ko-KR"/>
        </w:rPr>
        <w:t>사용하시는</w:t>
      </w:r>
      <w:r w:rsidRPr="00425119">
        <w:rPr>
          <w:rFonts w:eastAsia="DFHeiHK-W5"/>
          <w:lang w:eastAsia="ko-KR"/>
        </w:rPr>
        <w:t xml:space="preserve"> </w:t>
      </w:r>
      <w:r w:rsidRPr="00425119">
        <w:rPr>
          <w:rFonts w:ascii="Gulim" w:eastAsia="Gulim" w:hAnsi="Gulim" w:cs="Gulim" w:hint="eastAsia"/>
          <w:lang w:eastAsia="ko-KR"/>
        </w:rPr>
        <w:t>경우</w:t>
      </w:r>
      <w:r w:rsidRPr="00425119">
        <w:rPr>
          <w:rFonts w:eastAsia="DFHeiHK-W5"/>
          <w:lang w:eastAsia="ko-KR"/>
        </w:rPr>
        <w:t xml:space="preserve"> </w:t>
      </w:r>
      <w:r w:rsidRPr="00425119">
        <w:rPr>
          <w:rFonts w:ascii="Gulim" w:eastAsia="Gulim" w:hAnsi="Gulim" w:cs="Gulim" w:hint="eastAsia"/>
          <w:lang w:eastAsia="ko-KR"/>
        </w:rPr>
        <w:t>언어</w:t>
      </w:r>
      <w:r w:rsidRPr="00425119">
        <w:rPr>
          <w:rFonts w:eastAsia="DFHeiHK-W5"/>
          <w:lang w:eastAsia="ko-KR"/>
        </w:rPr>
        <w:t xml:space="preserve"> </w:t>
      </w:r>
      <w:r w:rsidRPr="00425119">
        <w:rPr>
          <w:rFonts w:ascii="Gulim" w:eastAsia="Gulim" w:hAnsi="Gulim" w:cs="Gulim" w:hint="eastAsia"/>
          <w:lang w:eastAsia="ko-KR"/>
        </w:rPr>
        <w:t>지원</w:t>
      </w:r>
      <w:r w:rsidRPr="00425119">
        <w:rPr>
          <w:rFonts w:eastAsia="DFHeiHK-W5"/>
          <w:lang w:eastAsia="ko-KR"/>
        </w:rPr>
        <w:t xml:space="preserve"> </w:t>
      </w:r>
      <w:r w:rsidRPr="00425119">
        <w:rPr>
          <w:rFonts w:ascii="Gulim" w:eastAsia="Gulim" w:hAnsi="Gulim" w:cs="Gulim" w:hint="eastAsia"/>
          <w:lang w:eastAsia="ko-KR"/>
        </w:rPr>
        <w:t>서비스를</w:t>
      </w:r>
      <w:r w:rsidRPr="00425119">
        <w:rPr>
          <w:rFonts w:eastAsia="DFHeiHK-W5"/>
          <w:lang w:eastAsia="ko-KR"/>
        </w:rPr>
        <w:t xml:space="preserve"> </w:t>
      </w:r>
      <w:r w:rsidRPr="00425119">
        <w:rPr>
          <w:rFonts w:ascii="Gulim" w:eastAsia="Gulim" w:hAnsi="Gulim" w:cs="Gulim" w:hint="eastAsia"/>
          <w:lang w:eastAsia="ko-KR"/>
        </w:rPr>
        <w:t>무료로</w:t>
      </w:r>
      <w:r w:rsidRPr="00425119">
        <w:rPr>
          <w:rFonts w:eastAsia="DFHeiHK-W5"/>
          <w:lang w:eastAsia="ko-KR"/>
        </w:rPr>
        <w:t xml:space="preserve"> </w:t>
      </w:r>
      <w:r w:rsidRPr="00425119">
        <w:rPr>
          <w:rFonts w:ascii="Gulim" w:eastAsia="Gulim" w:hAnsi="Gulim" w:cs="Gulim" w:hint="eastAsia"/>
          <w:lang w:eastAsia="ko-KR"/>
        </w:rPr>
        <w:t>이용하실</w:t>
      </w:r>
      <w:r w:rsidRPr="00425119">
        <w:rPr>
          <w:rFonts w:eastAsia="DFHeiHK-W5"/>
          <w:lang w:eastAsia="ko-KR"/>
        </w:rPr>
        <w:t xml:space="preserve"> </w:t>
      </w:r>
      <w:r w:rsidRPr="00425119">
        <w:rPr>
          <w:rFonts w:ascii="Gulim" w:eastAsia="Gulim" w:hAnsi="Gulim" w:cs="Gulim" w:hint="eastAsia"/>
          <w:lang w:eastAsia="ko-KR"/>
        </w:rPr>
        <w:t>수</w:t>
      </w:r>
      <w:r w:rsidRPr="00425119">
        <w:rPr>
          <w:rFonts w:eastAsia="DFHeiHK-W5"/>
          <w:lang w:eastAsia="ko-KR"/>
        </w:rPr>
        <w:t xml:space="preserve"> </w:t>
      </w:r>
      <w:r w:rsidRPr="00425119">
        <w:rPr>
          <w:rFonts w:ascii="Gulim" w:eastAsia="Gulim" w:hAnsi="Gulim" w:cs="Gulim" w:hint="eastAsia"/>
          <w:lang w:eastAsia="ko-KR"/>
        </w:rPr>
        <w:t>있습니다</w:t>
      </w:r>
      <w:r w:rsidRPr="00425119">
        <w:rPr>
          <w:rFonts w:eastAsia="DFHeiHK-W5"/>
          <w:lang w:eastAsia="ko-KR"/>
        </w:rPr>
        <w:t xml:space="preserve">. </w:t>
      </w:r>
      <w:r w:rsidRPr="00425119">
        <w:rPr>
          <w:rFonts w:ascii="Gulim" w:eastAsia="Gulim" w:hAnsi="Gulim" w:cs="Gulim" w:hint="eastAsia"/>
          <w:lang w:eastAsia="ko-KR"/>
        </w:rPr>
        <w:t>귀하의</w:t>
      </w:r>
      <w:r w:rsidRPr="00425119">
        <w:rPr>
          <w:rFonts w:eastAsia="DFHeiHK-W5"/>
          <w:lang w:eastAsia="ko-KR"/>
        </w:rPr>
        <w:t xml:space="preserve"> </w:t>
      </w:r>
      <w:r w:rsidRPr="00425119">
        <w:rPr>
          <w:rFonts w:ascii="Gulim" w:eastAsia="Gulim" w:hAnsi="Gulim" w:cs="Gulim" w:hint="eastAsia"/>
          <w:lang w:eastAsia="ko-KR"/>
        </w:rPr>
        <w:t>신분증</w:t>
      </w:r>
      <w:r w:rsidRPr="00425119">
        <w:rPr>
          <w:rFonts w:eastAsia="DFHeiHK-W5"/>
          <w:lang w:eastAsia="ko-KR"/>
        </w:rPr>
        <w:t xml:space="preserve"> </w:t>
      </w:r>
      <w:r w:rsidRPr="00425119">
        <w:rPr>
          <w:rFonts w:ascii="Gulim" w:eastAsia="Gulim" w:hAnsi="Gulim" w:cs="Gulim" w:hint="eastAsia"/>
          <w:lang w:eastAsia="ko-KR"/>
        </w:rPr>
        <w:t>카드에</w:t>
      </w:r>
      <w:r w:rsidRPr="00425119">
        <w:rPr>
          <w:rFonts w:eastAsia="DFHeiHK-W5"/>
          <w:lang w:eastAsia="ko-KR"/>
        </w:rPr>
        <w:t xml:space="preserve"> </w:t>
      </w:r>
      <w:r w:rsidRPr="00425119">
        <w:rPr>
          <w:rFonts w:ascii="Gulim" w:eastAsia="Gulim" w:hAnsi="Gulim" w:cs="Gulim" w:hint="eastAsia"/>
          <w:lang w:eastAsia="ko-KR"/>
        </w:rPr>
        <w:t>기재된</w:t>
      </w:r>
      <w:r w:rsidRPr="00425119">
        <w:rPr>
          <w:rFonts w:eastAsia="DFHeiHK-W5"/>
          <w:lang w:eastAsia="ko-KR"/>
        </w:rPr>
        <w:t xml:space="preserve"> </w:t>
      </w:r>
      <w:r w:rsidRPr="00425119">
        <w:rPr>
          <w:rFonts w:ascii="Gulim" w:eastAsia="Gulim" w:hAnsi="Gulim" w:cs="Gulim" w:hint="eastAsia"/>
          <w:lang w:eastAsia="ko-KR"/>
        </w:rPr>
        <w:t>무료</w:t>
      </w:r>
      <w:r w:rsidRPr="00425119">
        <w:rPr>
          <w:rFonts w:eastAsia="DFHeiHK-W5"/>
          <w:lang w:eastAsia="ko-KR"/>
        </w:rPr>
        <w:t xml:space="preserve"> </w:t>
      </w:r>
      <w:r w:rsidRPr="00425119">
        <w:rPr>
          <w:rFonts w:ascii="Gulim" w:eastAsia="Gulim" w:hAnsi="Gulim" w:cs="Gulim" w:hint="eastAsia"/>
          <w:lang w:eastAsia="ko-KR"/>
        </w:rPr>
        <w:t>회원</w:t>
      </w:r>
      <w:r w:rsidRPr="00425119">
        <w:rPr>
          <w:rFonts w:eastAsia="DFHeiHK-W5"/>
          <w:lang w:eastAsia="ko-KR"/>
        </w:rPr>
        <w:t xml:space="preserve"> </w:t>
      </w:r>
      <w:r w:rsidRPr="00425119">
        <w:rPr>
          <w:rFonts w:ascii="Gulim" w:eastAsia="Gulim" w:hAnsi="Gulim" w:cs="Gulim" w:hint="eastAsia"/>
          <w:lang w:eastAsia="ko-KR"/>
        </w:rPr>
        <w:t>전화번호로</w:t>
      </w:r>
      <w:r w:rsidRPr="00425119">
        <w:rPr>
          <w:rFonts w:eastAsia="DFHeiHK-W5"/>
          <w:lang w:eastAsia="ko-KR"/>
        </w:rPr>
        <w:t xml:space="preserve"> </w:t>
      </w:r>
      <w:r w:rsidRPr="00425119">
        <w:rPr>
          <w:rFonts w:ascii="Gulim" w:eastAsia="Gulim" w:hAnsi="Gulim" w:cs="Gulim" w:hint="eastAsia"/>
          <w:lang w:eastAsia="ko-KR"/>
        </w:rPr>
        <w:t>문의하십시오</w:t>
      </w:r>
      <w:r w:rsidRPr="00425119">
        <w:rPr>
          <w:rFonts w:eastAsia="DFHeiHK-W5"/>
          <w:lang w:eastAsia="ko-KR"/>
        </w:rPr>
        <w:t>.</w:t>
      </w:r>
    </w:p>
    <w:p w14:paraId="6E7BEE4D" w14:textId="77777777" w:rsidR="002E2DD0" w:rsidRPr="00425119" w:rsidRDefault="002E2DD0" w:rsidP="00076349">
      <w:pPr>
        <w:rPr>
          <w:rFonts w:eastAsia="DFHeiHK-W5"/>
          <w:lang w:eastAsia="ko-KR"/>
        </w:rPr>
      </w:pPr>
    </w:p>
    <w:p w14:paraId="6E7BEE4E" w14:textId="77777777" w:rsidR="003815E5" w:rsidRPr="00425119" w:rsidRDefault="003815E5" w:rsidP="003815E5">
      <w:pPr>
        <w:pStyle w:val="PlainText"/>
        <w:rPr>
          <w:rFonts w:ascii="Times New Roman" w:hAnsi="Times New Roman" w:cs="Times New Roman"/>
          <w:sz w:val="24"/>
          <w:szCs w:val="24"/>
        </w:rPr>
      </w:pPr>
      <w:r w:rsidRPr="00425119">
        <w:rPr>
          <w:rFonts w:ascii="Times New Roman" w:hAnsi="Times New Roman" w:cs="Times New Roman"/>
          <w:sz w:val="24"/>
          <w:szCs w:val="24"/>
        </w:rPr>
        <w:t xml:space="preserve">PAALALA: Kung </w:t>
      </w:r>
      <w:proofErr w:type="spellStart"/>
      <w:r w:rsidRPr="00425119">
        <w:rPr>
          <w:rFonts w:ascii="Times New Roman" w:hAnsi="Times New Roman" w:cs="Times New Roman"/>
          <w:sz w:val="24"/>
          <w:szCs w:val="24"/>
        </w:rPr>
        <w:t>nagsasalita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ka</w:t>
      </w:r>
      <w:proofErr w:type="spellEnd"/>
      <w:r w:rsidRPr="00425119">
        <w:rPr>
          <w:rFonts w:ascii="Times New Roman" w:hAnsi="Times New Roman" w:cs="Times New Roman"/>
          <w:sz w:val="24"/>
          <w:szCs w:val="24"/>
        </w:rPr>
        <w:t xml:space="preserve"> ng </w:t>
      </w:r>
      <w:r w:rsidRPr="00425119">
        <w:rPr>
          <w:rFonts w:ascii="Times New Roman" w:hAnsi="Times New Roman" w:cs="Times New Roman"/>
          <w:b/>
          <w:sz w:val="24"/>
          <w:szCs w:val="24"/>
        </w:rPr>
        <w:t>Tagalog</w:t>
      </w:r>
      <w:r w:rsidR="002E6AF4" w:rsidRPr="00425119">
        <w:rPr>
          <w:rFonts w:ascii="Times New Roman" w:hAnsi="Times New Roman" w:cs="Times New Roman"/>
          <w:b/>
          <w:sz w:val="24"/>
          <w:szCs w:val="24"/>
        </w:rPr>
        <w:t xml:space="preserve"> (Tagalog</w:t>
      </w:r>
      <w:proofErr w:type="gramStart"/>
      <w:r w:rsidR="002E6AF4" w:rsidRPr="00425119">
        <w:rPr>
          <w:rFonts w:ascii="Times New Roman" w:hAnsi="Times New Roman" w:cs="Times New Roman"/>
          <w:b/>
          <w:sz w:val="24"/>
          <w:szCs w:val="24"/>
        </w:rPr>
        <w:t>)</w:t>
      </w:r>
      <w:r w:rsidRPr="00425119">
        <w:rPr>
          <w:rFonts w:ascii="Times New Roman" w:hAnsi="Times New Roman" w:cs="Times New Roman"/>
          <w:sz w:val="24"/>
          <w:szCs w:val="24"/>
        </w:rPr>
        <w:t>,</w:t>
      </w:r>
      <w:proofErr w:type="gramEnd"/>
      <w:r w:rsidRPr="00425119">
        <w:rPr>
          <w:rFonts w:ascii="Times New Roman" w:hAnsi="Times New Roman" w:cs="Times New Roman"/>
          <w:sz w:val="24"/>
          <w:szCs w:val="24"/>
        </w:rPr>
        <w:t xml:space="preserve"> may </w:t>
      </w:r>
      <w:proofErr w:type="spellStart"/>
      <w:r w:rsidRPr="00425119">
        <w:rPr>
          <w:rFonts w:ascii="Times New Roman" w:hAnsi="Times New Roman" w:cs="Times New Roman"/>
          <w:sz w:val="24"/>
          <w:szCs w:val="24"/>
        </w:rPr>
        <w:t>makukuha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kang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mga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libreng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serbisyo</w:t>
      </w:r>
      <w:proofErr w:type="spellEnd"/>
      <w:r w:rsidRPr="00425119">
        <w:rPr>
          <w:rFonts w:ascii="Times New Roman" w:hAnsi="Times New Roman" w:cs="Times New Roman"/>
          <w:sz w:val="24"/>
          <w:szCs w:val="24"/>
        </w:rPr>
        <w:t xml:space="preserve"> ng </w:t>
      </w:r>
      <w:proofErr w:type="spellStart"/>
      <w:r w:rsidRPr="00425119">
        <w:rPr>
          <w:rFonts w:ascii="Times New Roman" w:hAnsi="Times New Roman" w:cs="Times New Roman"/>
          <w:sz w:val="24"/>
          <w:szCs w:val="24"/>
        </w:rPr>
        <w:t>tulong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sa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wika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Pakitawagan</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ang</w:t>
      </w:r>
      <w:proofErr w:type="spellEnd"/>
      <w:r w:rsidRPr="00425119">
        <w:rPr>
          <w:rFonts w:ascii="Times New Roman" w:hAnsi="Times New Roman" w:cs="Times New Roman"/>
          <w:sz w:val="24"/>
          <w:szCs w:val="24"/>
        </w:rPr>
        <w:t xml:space="preserve"> toll-free </w:t>
      </w:r>
      <w:proofErr w:type="spellStart"/>
      <w:proofErr w:type="gramStart"/>
      <w:r w:rsidRPr="00425119">
        <w:rPr>
          <w:rFonts w:ascii="Times New Roman" w:hAnsi="Times New Roman" w:cs="Times New Roman"/>
          <w:sz w:val="24"/>
          <w:szCs w:val="24"/>
        </w:rPr>
        <w:t>na</w:t>
      </w:r>
      <w:proofErr w:type="spellEnd"/>
      <w:proofErr w:type="gram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numero</w:t>
      </w:r>
      <w:proofErr w:type="spellEnd"/>
      <w:r w:rsidRPr="00425119">
        <w:rPr>
          <w:rFonts w:ascii="Times New Roman" w:hAnsi="Times New Roman" w:cs="Times New Roman"/>
          <w:sz w:val="24"/>
          <w:szCs w:val="24"/>
        </w:rPr>
        <w:t xml:space="preserve"> ng </w:t>
      </w:r>
      <w:proofErr w:type="spellStart"/>
      <w:r w:rsidRPr="00425119">
        <w:rPr>
          <w:rFonts w:ascii="Times New Roman" w:hAnsi="Times New Roman" w:cs="Times New Roman"/>
          <w:sz w:val="24"/>
          <w:szCs w:val="24"/>
        </w:rPr>
        <w:t>telepono</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nasa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iyong</w:t>
      </w:r>
      <w:proofErr w:type="spellEnd"/>
      <w:r w:rsidRPr="00425119">
        <w:rPr>
          <w:rFonts w:ascii="Times New Roman" w:hAnsi="Times New Roman" w:cs="Times New Roman"/>
          <w:sz w:val="24"/>
          <w:szCs w:val="24"/>
        </w:rPr>
        <w:t xml:space="preserve"> identification card.</w:t>
      </w:r>
    </w:p>
    <w:p w14:paraId="6E7BEE4F" w14:textId="77777777" w:rsidR="00AE09EC" w:rsidRPr="00425119" w:rsidRDefault="00AE09EC" w:rsidP="00076349">
      <w:pPr>
        <w:rPr>
          <w:rFonts w:eastAsia="DFHeiHK-W5"/>
          <w:sz w:val="20"/>
          <w:lang w:val="ru-RU"/>
        </w:rPr>
      </w:pPr>
    </w:p>
    <w:p w14:paraId="6E7BEE50" w14:textId="78F56691" w:rsidR="002E2DD0" w:rsidRPr="00425119" w:rsidRDefault="00AE09EC" w:rsidP="00076349">
      <w:pPr>
        <w:rPr>
          <w:rFonts w:eastAsia="DFHeiHK-W5"/>
          <w:lang w:val="ru-RU" w:eastAsia="ko-KR"/>
        </w:rPr>
      </w:pPr>
      <w:r w:rsidRPr="00425119">
        <w:rPr>
          <w:rFonts w:eastAsia="DFHeiHK-W5"/>
          <w:lang w:val="ru-RU" w:eastAsia="ko-KR"/>
        </w:rPr>
        <w:t xml:space="preserve">ВНИМАНИЕ: бесплатные услуги перевода доступны для людей, чей родной язык является </w:t>
      </w:r>
      <w:proofErr w:type="spellStart"/>
      <w:r w:rsidR="00FA6255">
        <w:rPr>
          <w:b/>
          <w:bCs/>
          <w:lang w:eastAsia="ja-JP"/>
        </w:rPr>
        <w:t>Русский</w:t>
      </w:r>
      <w:proofErr w:type="spellEnd"/>
      <w:r w:rsidR="00165C37" w:rsidRPr="00425119">
        <w:rPr>
          <w:rFonts w:eastAsia="DFHeiHK-W5"/>
          <w:b/>
          <w:lang w:val="ru-RU" w:eastAsia="ko-KR"/>
        </w:rPr>
        <w:t xml:space="preserve"> </w:t>
      </w:r>
      <w:r w:rsidRPr="00425119">
        <w:rPr>
          <w:rFonts w:eastAsia="DFHeiHK-W5"/>
          <w:b/>
          <w:lang w:val="ru-RU" w:eastAsia="ko-KR"/>
        </w:rPr>
        <w:t>(</w:t>
      </w:r>
      <w:r w:rsidRPr="00425119">
        <w:rPr>
          <w:rFonts w:eastAsia="DFHeiHK-W5"/>
          <w:b/>
          <w:lang w:eastAsia="ko-KR"/>
        </w:rPr>
        <w:t>Russian</w:t>
      </w:r>
      <w:r w:rsidRPr="00425119">
        <w:rPr>
          <w:rFonts w:eastAsia="DFHeiHK-W5"/>
          <w:b/>
          <w:lang w:val="ru-RU" w:eastAsia="ko-KR"/>
        </w:rPr>
        <w:t>)</w:t>
      </w:r>
      <w:r w:rsidRPr="00425119">
        <w:rPr>
          <w:rFonts w:eastAsia="DFHeiHK-W5"/>
          <w:lang w:val="ru-RU" w:eastAsia="ko-KR"/>
        </w:rPr>
        <w:t xml:space="preserve">. </w:t>
      </w:r>
      <w:r w:rsidR="00C6202B" w:rsidRPr="00425119">
        <w:rPr>
          <w:rFonts w:eastAsia="DFHeiHK-W5"/>
          <w:lang w:val="ru-RU" w:eastAsia="ko-KR"/>
        </w:rPr>
        <w:t>Позвоните по бесплатному номеру телефона, указанному на вашей идентификационной карте.</w:t>
      </w:r>
    </w:p>
    <w:p w14:paraId="6E7BEE51" w14:textId="77777777" w:rsidR="00AE09EC" w:rsidRPr="00425119" w:rsidRDefault="00AE09EC" w:rsidP="00076349">
      <w:pPr>
        <w:rPr>
          <w:rFonts w:eastAsia="DFHeiHK-W5"/>
          <w:lang w:val="ru-RU" w:eastAsia="ko-KR"/>
        </w:rPr>
      </w:pPr>
    </w:p>
    <w:p w14:paraId="6E7BEE52" w14:textId="77777777" w:rsidR="00600F1D" w:rsidRPr="00425119" w:rsidRDefault="00600F1D" w:rsidP="00600F1D">
      <w:pPr>
        <w:pStyle w:val="gmail-msonormal"/>
        <w:bidi/>
        <w:spacing w:after="0" w:afterAutospacing="0"/>
        <w:rPr>
          <w:rFonts w:ascii="Arial" w:hAnsi="Arial" w:cs="Arial"/>
          <w:lang w:val="ru-RU"/>
        </w:rPr>
      </w:pPr>
      <w:r w:rsidRPr="00425119">
        <w:rPr>
          <w:rFonts w:hint="cs"/>
          <w:spacing w:val="-1"/>
          <w:rtl/>
        </w:rPr>
        <w:t xml:space="preserve">تنبيه: إذا كنت تتحدث </w:t>
      </w:r>
      <w:r w:rsidRPr="00992EE7">
        <w:rPr>
          <w:rFonts w:hint="cs"/>
          <w:bCs/>
          <w:spacing w:val="-1"/>
          <w:rtl/>
        </w:rPr>
        <w:t>العربية</w:t>
      </w:r>
      <w:r w:rsidR="00992EE7" w:rsidRPr="00347B7E">
        <w:rPr>
          <w:bCs/>
          <w:spacing w:val="-1"/>
          <w:lang w:val="ru-RU"/>
        </w:rPr>
        <w:t xml:space="preserve"> </w:t>
      </w:r>
      <w:r w:rsidRPr="00992EE7">
        <w:rPr>
          <w:bCs/>
          <w:spacing w:val="-1"/>
          <w:rtl/>
        </w:rPr>
        <w:t>(</w:t>
      </w:r>
      <w:r w:rsidR="004F2EFA" w:rsidRPr="00992EE7">
        <w:rPr>
          <w:rFonts w:eastAsia="Malgun Gothic" w:hint="eastAsia"/>
          <w:b/>
          <w:spacing w:val="-1"/>
        </w:rPr>
        <w:t>Arabic</w:t>
      </w:r>
      <w:r w:rsidRPr="00992EE7">
        <w:rPr>
          <w:bCs/>
          <w:spacing w:val="-1"/>
          <w:rtl/>
        </w:rPr>
        <w:t>)</w:t>
      </w:r>
      <w:r w:rsidRPr="00992EE7">
        <w:rPr>
          <w:rFonts w:hint="cs"/>
          <w:spacing w:val="-1"/>
          <w:rtl/>
        </w:rPr>
        <w:t>،</w:t>
      </w:r>
      <w:r w:rsidRPr="00425119">
        <w:rPr>
          <w:rFonts w:hint="cs"/>
          <w:spacing w:val="-1"/>
          <w:rtl/>
        </w:rPr>
        <w:t xml:space="preserve"> فإن خدمات المساعدة اللغوية المجانية متاحة لك. </w:t>
      </w:r>
      <w:r w:rsidRPr="00425119">
        <w:rPr>
          <w:rFonts w:ascii="Arial" w:hAnsi="Arial" w:cs="Arial"/>
          <w:rtl/>
        </w:rPr>
        <w:t>الرجاء</w:t>
      </w:r>
      <w:r w:rsidRPr="00425119">
        <w:rPr>
          <w:rFonts w:ascii="Arial" w:hAnsi="Arial" w:cs="Arial"/>
          <w:lang w:val="ru-RU"/>
        </w:rPr>
        <w:t xml:space="preserve"> </w:t>
      </w:r>
      <w:r w:rsidRPr="00425119">
        <w:rPr>
          <w:rFonts w:ascii="Arial" w:hAnsi="Arial" w:cs="Arial"/>
          <w:rtl/>
        </w:rPr>
        <w:t>الاتصال</w:t>
      </w:r>
      <w:r w:rsidRPr="00425119">
        <w:rPr>
          <w:rFonts w:ascii="Arial" w:hAnsi="Arial" w:cs="Arial"/>
          <w:lang w:val="ru-RU"/>
        </w:rPr>
        <w:t xml:space="preserve"> </w:t>
      </w:r>
      <w:r w:rsidRPr="00425119">
        <w:rPr>
          <w:rFonts w:ascii="Arial" w:hAnsi="Arial" w:cs="Arial" w:hint="cs"/>
          <w:rtl/>
        </w:rPr>
        <w:t>على رقم الهاتف المجاني الموجود على</w:t>
      </w:r>
      <w:r w:rsidRPr="00425119">
        <w:rPr>
          <w:rFonts w:ascii="Arial" w:hAnsi="Arial" w:cs="Arial"/>
          <w:lang w:val="ru-RU"/>
        </w:rPr>
        <w:t xml:space="preserve"> </w:t>
      </w:r>
      <w:r w:rsidRPr="00425119">
        <w:rPr>
          <w:rFonts w:ascii="Arial" w:hAnsi="Arial" w:cs="Arial"/>
          <w:rtl/>
        </w:rPr>
        <w:t>معرّف</w:t>
      </w:r>
      <w:r w:rsidRPr="00425119">
        <w:rPr>
          <w:rFonts w:ascii="Arial" w:hAnsi="Arial" w:cs="Arial"/>
          <w:lang w:val="ru-RU"/>
        </w:rPr>
        <w:t xml:space="preserve"> </w:t>
      </w:r>
      <w:r w:rsidRPr="00425119">
        <w:rPr>
          <w:rFonts w:ascii="Arial" w:hAnsi="Arial" w:cs="Arial"/>
          <w:rtl/>
        </w:rPr>
        <w:t>العضوية.</w:t>
      </w:r>
    </w:p>
    <w:p w14:paraId="6E7BEE53" w14:textId="77777777" w:rsidR="00AE09EC" w:rsidRPr="00425119" w:rsidRDefault="00AE09EC" w:rsidP="00076349">
      <w:pPr>
        <w:rPr>
          <w:rFonts w:eastAsia="DFHeiHK-W5"/>
          <w:sz w:val="20"/>
          <w:lang w:val="ru-RU" w:eastAsia="ko-KR"/>
        </w:rPr>
      </w:pPr>
    </w:p>
    <w:p w14:paraId="6E7BEE54" w14:textId="77777777" w:rsidR="00DE6444" w:rsidRPr="00425119" w:rsidRDefault="00DE6444" w:rsidP="00076349">
      <w:pPr>
        <w:rPr>
          <w:rFonts w:eastAsia="DFHeiHK-W5"/>
          <w:lang w:val="ru-RU" w:eastAsia="ko-KR"/>
        </w:rPr>
      </w:pPr>
      <w:r w:rsidRPr="00425119">
        <w:rPr>
          <w:rFonts w:eastAsia="DFHeiHK-W5"/>
          <w:lang w:eastAsia="ko-KR"/>
        </w:rPr>
        <w:t>ATANSYON</w:t>
      </w:r>
      <w:r w:rsidRPr="00425119">
        <w:rPr>
          <w:rFonts w:eastAsia="DFHeiHK-W5"/>
          <w:lang w:val="ru-RU" w:eastAsia="ko-KR"/>
        </w:rPr>
        <w:t xml:space="preserve">: </w:t>
      </w:r>
      <w:r w:rsidRPr="00425119">
        <w:rPr>
          <w:rFonts w:eastAsia="DFHeiHK-W5"/>
          <w:lang w:eastAsia="ko-KR"/>
        </w:rPr>
        <w:t>Si</w:t>
      </w:r>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r w:rsidRPr="00425119">
        <w:rPr>
          <w:rFonts w:eastAsia="DFHeiHK-W5"/>
          <w:lang w:eastAsia="ko-KR"/>
        </w:rPr>
        <w:t>pale</w:t>
      </w:r>
      <w:r w:rsidRPr="00425119">
        <w:rPr>
          <w:rFonts w:eastAsia="DFHeiHK-W5"/>
          <w:lang w:val="ru-RU" w:eastAsia="ko-KR"/>
        </w:rPr>
        <w:t xml:space="preserve"> </w:t>
      </w:r>
      <w:proofErr w:type="spellStart"/>
      <w:r w:rsidRPr="00425119">
        <w:rPr>
          <w:rFonts w:eastAsia="DFHeiHK-W5"/>
          <w:b/>
          <w:lang w:eastAsia="ko-KR"/>
        </w:rPr>
        <w:t>Krey</w:t>
      </w:r>
      <w:proofErr w:type="spellEnd"/>
      <w:r w:rsidRPr="00425119">
        <w:rPr>
          <w:rFonts w:eastAsia="DFHeiHK-W5"/>
          <w:b/>
          <w:lang w:val="ru-RU" w:eastAsia="ko-KR"/>
        </w:rPr>
        <w:t>ò</w:t>
      </w:r>
      <w:r w:rsidRPr="00425119">
        <w:rPr>
          <w:rFonts w:eastAsia="DFHeiHK-W5"/>
          <w:b/>
          <w:lang w:eastAsia="ko-KR"/>
        </w:rPr>
        <w:t>l</w:t>
      </w:r>
      <w:r w:rsidRPr="00425119">
        <w:rPr>
          <w:rFonts w:eastAsia="DFHeiHK-W5"/>
          <w:b/>
          <w:lang w:val="ru-RU" w:eastAsia="ko-KR"/>
        </w:rPr>
        <w:t xml:space="preserve"> </w:t>
      </w:r>
      <w:proofErr w:type="spellStart"/>
      <w:r w:rsidRPr="00425119">
        <w:rPr>
          <w:rFonts w:eastAsia="DFHeiHK-W5"/>
          <w:b/>
          <w:lang w:eastAsia="ko-KR"/>
        </w:rPr>
        <w:t>ayisyen</w:t>
      </w:r>
      <w:proofErr w:type="spellEnd"/>
      <w:r w:rsidRPr="00425119">
        <w:rPr>
          <w:rFonts w:eastAsia="DFHeiHK-W5"/>
          <w:b/>
          <w:lang w:val="ru-RU" w:eastAsia="ko-KR"/>
        </w:rPr>
        <w:t xml:space="preserve"> (</w:t>
      </w:r>
      <w:r w:rsidRPr="00425119">
        <w:rPr>
          <w:rFonts w:eastAsia="DFHeiHK-W5"/>
          <w:b/>
          <w:lang w:eastAsia="ko-KR"/>
        </w:rPr>
        <w:t>Haitian</w:t>
      </w:r>
      <w:r w:rsidRPr="00425119">
        <w:rPr>
          <w:rFonts w:eastAsia="DFHeiHK-W5"/>
          <w:b/>
          <w:lang w:val="ru-RU" w:eastAsia="ko-KR"/>
        </w:rPr>
        <w:t xml:space="preserve"> </w:t>
      </w:r>
      <w:r w:rsidRPr="00425119">
        <w:rPr>
          <w:rFonts w:eastAsia="DFHeiHK-W5"/>
          <w:b/>
          <w:lang w:eastAsia="ko-KR"/>
        </w:rPr>
        <w:t>Creole</w:t>
      </w:r>
      <w:r w:rsidRPr="00425119">
        <w:rPr>
          <w:rFonts w:eastAsia="DFHeiHK-W5"/>
          <w:b/>
          <w:lang w:val="ru-RU" w:eastAsia="ko-KR"/>
        </w:rPr>
        <w:t>)</w:t>
      </w:r>
      <w:r w:rsidRPr="00425119">
        <w:rPr>
          <w:rFonts w:eastAsia="DFHeiHK-W5"/>
          <w:lang w:val="ru-RU" w:eastAsia="ko-KR"/>
        </w:rPr>
        <w:t xml:space="preserve">, </w:t>
      </w:r>
      <w:proofErr w:type="spellStart"/>
      <w:r w:rsidRPr="00425119">
        <w:rPr>
          <w:rFonts w:eastAsia="DFHeiHK-W5"/>
          <w:lang w:eastAsia="ko-KR"/>
        </w:rPr>
        <w:t>ou</w:t>
      </w:r>
      <w:proofErr w:type="spellEnd"/>
      <w:r w:rsidRPr="00425119">
        <w:rPr>
          <w:rFonts w:eastAsia="DFHeiHK-W5"/>
          <w:lang w:val="ru-RU" w:eastAsia="ko-KR"/>
        </w:rPr>
        <w:t xml:space="preserve"> </w:t>
      </w:r>
      <w:proofErr w:type="spellStart"/>
      <w:r w:rsidRPr="00425119">
        <w:rPr>
          <w:rFonts w:eastAsia="DFHeiHK-W5"/>
          <w:lang w:eastAsia="ko-KR"/>
        </w:rPr>
        <w:t>kapab</w:t>
      </w:r>
      <w:proofErr w:type="spellEnd"/>
      <w:r w:rsidRPr="00425119">
        <w:rPr>
          <w:rFonts w:eastAsia="DFHeiHK-W5"/>
          <w:lang w:val="ru-RU" w:eastAsia="ko-KR"/>
        </w:rPr>
        <w:t xml:space="preserve"> </w:t>
      </w:r>
      <w:proofErr w:type="spellStart"/>
      <w:r w:rsidRPr="00425119">
        <w:rPr>
          <w:rFonts w:eastAsia="DFHeiHK-W5"/>
          <w:lang w:eastAsia="ko-KR"/>
        </w:rPr>
        <w:t>benefisye</w:t>
      </w:r>
      <w:proofErr w:type="spellEnd"/>
      <w:r w:rsidRPr="00425119">
        <w:rPr>
          <w:rFonts w:eastAsia="DFHeiHK-W5"/>
          <w:lang w:val="ru-RU" w:eastAsia="ko-KR"/>
        </w:rPr>
        <w:t xml:space="preserve"> </w:t>
      </w:r>
      <w:r w:rsidRPr="00425119">
        <w:rPr>
          <w:rFonts w:eastAsia="DFHeiHK-W5"/>
          <w:lang w:eastAsia="ko-KR"/>
        </w:rPr>
        <w:t>s</w:t>
      </w:r>
      <w:r w:rsidRPr="00425119">
        <w:rPr>
          <w:rFonts w:eastAsia="DFHeiHK-W5"/>
          <w:lang w:val="ru-RU" w:eastAsia="ko-KR"/>
        </w:rPr>
        <w:t>è</w:t>
      </w:r>
      <w:r w:rsidRPr="00425119">
        <w:rPr>
          <w:rFonts w:eastAsia="DFHeiHK-W5"/>
          <w:lang w:eastAsia="ko-KR"/>
        </w:rPr>
        <w:t>vis</w:t>
      </w:r>
      <w:r w:rsidRPr="00425119">
        <w:rPr>
          <w:rFonts w:eastAsia="DFHeiHK-W5"/>
          <w:lang w:val="ru-RU" w:eastAsia="ko-KR"/>
        </w:rPr>
        <w:t xml:space="preserve"> </w:t>
      </w:r>
      <w:proofErr w:type="spellStart"/>
      <w:r w:rsidRPr="00425119">
        <w:rPr>
          <w:rFonts w:eastAsia="DFHeiHK-W5"/>
          <w:lang w:eastAsia="ko-KR"/>
        </w:rPr>
        <w:t>ki</w:t>
      </w:r>
      <w:proofErr w:type="spellEnd"/>
      <w:r w:rsidRPr="00425119">
        <w:rPr>
          <w:rFonts w:eastAsia="DFHeiHK-W5"/>
          <w:lang w:val="ru-RU" w:eastAsia="ko-KR"/>
        </w:rPr>
        <w:t xml:space="preserve"> </w:t>
      </w:r>
      <w:r w:rsidRPr="00425119">
        <w:rPr>
          <w:rFonts w:eastAsia="DFHeiHK-W5"/>
          <w:lang w:eastAsia="ko-KR"/>
        </w:rPr>
        <w:t>gratis</w:t>
      </w:r>
      <w:r w:rsidRPr="00425119">
        <w:rPr>
          <w:rFonts w:eastAsia="DFHeiHK-W5"/>
          <w:lang w:val="ru-RU" w:eastAsia="ko-KR"/>
        </w:rPr>
        <w:t xml:space="preserve"> </w:t>
      </w:r>
      <w:proofErr w:type="spellStart"/>
      <w:r w:rsidRPr="00425119">
        <w:rPr>
          <w:rFonts w:eastAsia="DFHeiHK-W5"/>
          <w:lang w:eastAsia="ko-KR"/>
        </w:rPr>
        <w:t>pou</w:t>
      </w:r>
      <w:proofErr w:type="spellEnd"/>
      <w:r w:rsidRPr="00425119">
        <w:rPr>
          <w:rFonts w:eastAsia="DFHeiHK-W5"/>
          <w:lang w:val="ru-RU" w:eastAsia="ko-KR"/>
        </w:rPr>
        <w:t xml:space="preserve"> </w:t>
      </w:r>
      <w:proofErr w:type="spellStart"/>
      <w:proofErr w:type="gramStart"/>
      <w:r w:rsidRPr="00425119">
        <w:rPr>
          <w:rFonts w:eastAsia="DFHeiHK-W5"/>
          <w:lang w:eastAsia="ko-KR"/>
        </w:rPr>
        <w:t>ede</w:t>
      </w:r>
      <w:proofErr w:type="spellEnd"/>
      <w:proofErr w:type="gramEnd"/>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r w:rsidRPr="00425119">
        <w:rPr>
          <w:rFonts w:eastAsia="DFHeiHK-W5"/>
          <w:lang w:eastAsia="ko-KR"/>
        </w:rPr>
        <w:t>nan</w:t>
      </w:r>
      <w:r w:rsidRPr="00425119">
        <w:rPr>
          <w:rFonts w:eastAsia="DFHeiHK-W5"/>
          <w:lang w:val="ru-RU" w:eastAsia="ko-KR"/>
        </w:rPr>
        <w:t xml:space="preserve"> </w:t>
      </w:r>
      <w:proofErr w:type="spellStart"/>
      <w:r w:rsidRPr="00425119">
        <w:rPr>
          <w:rFonts w:eastAsia="DFHeiHK-W5"/>
          <w:lang w:eastAsia="ko-KR"/>
        </w:rPr>
        <w:t>lang</w:t>
      </w:r>
      <w:proofErr w:type="spellEnd"/>
      <w:r w:rsidRPr="00425119">
        <w:rPr>
          <w:rFonts w:eastAsia="DFHeiHK-W5"/>
          <w:lang w:val="ru-RU" w:eastAsia="ko-KR"/>
        </w:rPr>
        <w:t xml:space="preserve"> </w:t>
      </w:r>
      <w:r w:rsidRPr="00425119">
        <w:rPr>
          <w:rFonts w:eastAsia="DFHeiHK-W5"/>
          <w:lang w:eastAsia="ko-KR"/>
        </w:rPr>
        <w:t>pa</w:t>
      </w:r>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proofErr w:type="spellStart"/>
      <w:r w:rsidRPr="00425119">
        <w:rPr>
          <w:rFonts w:eastAsia="DFHeiHK-W5"/>
          <w:lang w:eastAsia="ko-KR"/>
        </w:rPr>
        <w:t>Tanpri</w:t>
      </w:r>
      <w:proofErr w:type="spellEnd"/>
      <w:r w:rsidRPr="00425119">
        <w:rPr>
          <w:rFonts w:eastAsia="DFHeiHK-W5"/>
          <w:lang w:val="ru-RU" w:eastAsia="ko-KR"/>
        </w:rPr>
        <w:t xml:space="preserve"> </w:t>
      </w:r>
      <w:proofErr w:type="spellStart"/>
      <w:r w:rsidRPr="00425119">
        <w:rPr>
          <w:rFonts w:eastAsia="DFHeiHK-W5"/>
          <w:lang w:eastAsia="ko-KR"/>
        </w:rPr>
        <w:t>rele</w:t>
      </w:r>
      <w:proofErr w:type="spellEnd"/>
      <w:r w:rsidRPr="00425119">
        <w:rPr>
          <w:rFonts w:eastAsia="DFHeiHK-W5"/>
          <w:lang w:val="ru-RU" w:eastAsia="ko-KR"/>
        </w:rPr>
        <w:t xml:space="preserve"> </w:t>
      </w:r>
      <w:proofErr w:type="spellStart"/>
      <w:r w:rsidRPr="00425119">
        <w:rPr>
          <w:rFonts w:eastAsia="DFHeiHK-W5"/>
          <w:lang w:eastAsia="ko-KR"/>
        </w:rPr>
        <w:t>nimewo</w:t>
      </w:r>
      <w:proofErr w:type="spellEnd"/>
      <w:r w:rsidRPr="00425119">
        <w:rPr>
          <w:rFonts w:eastAsia="DFHeiHK-W5"/>
          <w:lang w:val="ru-RU" w:eastAsia="ko-KR"/>
        </w:rPr>
        <w:t xml:space="preserve"> </w:t>
      </w:r>
      <w:r w:rsidRPr="00425119">
        <w:rPr>
          <w:rFonts w:eastAsia="DFHeiHK-W5"/>
          <w:lang w:eastAsia="ko-KR"/>
        </w:rPr>
        <w:t>gratis</w:t>
      </w:r>
      <w:r w:rsidRPr="00425119">
        <w:rPr>
          <w:rFonts w:eastAsia="DFHeiHK-W5"/>
          <w:lang w:val="ru-RU" w:eastAsia="ko-KR"/>
        </w:rPr>
        <w:t xml:space="preserve"> </w:t>
      </w:r>
      <w:proofErr w:type="spellStart"/>
      <w:r w:rsidRPr="00425119">
        <w:rPr>
          <w:rFonts w:eastAsia="DFHeiHK-W5"/>
          <w:lang w:eastAsia="ko-KR"/>
        </w:rPr>
        <w:t>ki</w:t>
      </w:r>
      <w:proofErr w:type="spellEnd"/>
      <w:r w:rsidRPr="00425119">
        <w:rPr>
          <w:rFonts w:eastAsia="DFHeiHK-W5"/>
          <w:lang w:val="ru-RU" w:eastAsia="ko-KR"/>
        </w:rPr>
        <w:t xml:space="preserve"> </w:t>
      </w:r>
      <w:proofErr w:type="spellStart"/>
      <w:r w:rsidRPr="00425119">
        <w:rPr>
          <w:rFonts w:eastAsia="DFHeiHK-W5"/>
          <w:lang w:eastAsia="ko-KR"/>
        </w:rPr>
        <w:t>sou</w:t>
      </w:r>
      <w:proofErr w:type="spellEnd"/>
      <w:r w:rsidRPr="00425119">
        <w:rPr>
          <w:rFonts w:eastAsia="DFHeiHK-W5"/>
          <w:lang w:val="ru-RU" w:eastAsia="ko-KR"/>
        </w:rPr>
        <w:t xml:space="preserve"> </w:t>
      </w:r>
      <w:proofErr w:type="spellStart"/>
      <w:r w:rsidRPr="00425119">
        <w:rPr>
          <w:rFonts w:eastAsia="DFHeiHK-W5"/>
          <w:lang w:eastAsia="ko-KR"/>
        </w:rPr>
        <w:t>kat</w:t>
      </w:r>
      <w:proofErr w:type="spellEnd"/>
      <w:r w:rsidRPr="00425119">
        <w:rPr>
          <w:rFonts w:eastAsia="DFHeiHK-W5"/>
          <w:lang w:val="ru-RU" w:eastAsia="ko-KR"/>
        </w:rPr>
        <w:t xml:space="preserve"> </w:t>
      </w:r>
      <w:proofErr w:type="spellStart"/>
      <w:r w:rsidRPr="00425119">
        <w:rPr>
          <w:rFonts w:eastAsia="DFHeiHK-W5"/>
          <w:lang w:eastAsia="ko-KR"/>
        </w:rPr>
        <w:t>idantifikasyon</w:t>
      </w:r>
      <w:proofErr w:type="spellEnd"/>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w:t>
      </w:r>
    </w:p>
    <w:p w14:paraId="6E7BEE55" w14:textId="77777777" w:rsidR="00DE6444" w:rsidRPr="00425119" w:rsidRDefault="00DE6444" w:rsidP="00076349">
      <w:pPr>
        <w:rPr>
          <w:rFonts w:eastAsia="DFHeiHK-W5"/>
          <w:sz w:val="20"/>
          <w:lang w:val="ru-RU" w:eastAsia="ko-KR"/>
        </w:rPr>
      </w:pPr>
    </w:p>
    <w:p w14:paraId="6E7BEE56" w14:textId="77777777" w:rsidR="00AE09EC" w:rsidRPr="00425119" w:rsidRDefault="00DE6444" w:rsidP="00076349">
      <w:pPr>
        <w:rPr>
          <w:rFonts w:eastAsia="DFHeiHK-W5"/>
          <w:lang w:eastAsia="ko-KR"/>
        </w:rPr>
      </w:pPr>
      <w:proofErr w:type="gramStart"/>
      <w:r w:rsidRPr="00425119">
        <w:rPr>
          <w:rFonts w:eastAsia="DFHeiHK-W5"/>
          <w:lang w:eastAsia="ko-KR"/>
        </w:rPr>
        <w:t>ATTENTION :</w:t>
      </w:r>
      <w:proofErr w:type="gramEnd"/>
      <w:r w:rsidRPr="00425119">
        <w:rPr>
          <w:rFonts w:eastAsia="DFHeiHK-W5"/>
          <w:lang w:eastAsia="ko-KR"/>
        </w:rPr>
        <w:t xml:space="preserve"> Si </w:t>
      </w:r>
      <w:proofErr w:type="spellStart"/>
      <w:r w:rsidRPr="00425119">
        <w:rPr>
          <w:rFonts w:eastAsia="DFHeiHK-W5"/>
          <w:lang w:eastAsia="ko-KR"/>
        </w:rPr>
        <w:t>vous</w:t>
      </w:r>
      <w:proofErr w:type="spellEnd"/>
      <w:r w:rsidRPr="00425119">
        <w:rPr>
          <w:rFonts w:eastAsia="DFHeiHK-W5"/>
          <w:lang w:eastAsia="ko-KR"/>
        </w:rPr>
        <w:t xml:space="preserve"> </w:t>
      </w:r>
      <w:proofErr w:type="spellStart"/>
      <w:r w:rsidRPr="00425119">
        <w:rPr>
          <w:rFonts w:eastAsia="DFHeiHK-W5"/>
          <w:lang w:eastAsia="ko-KR"/>
        </w:rPr>
        <w:t>parlez</w:t>
      </w:r>
      <w:proofErr w:type="spellEnd"/>
      <w:r w:rsidRPr="00425119">
        <w:rPr>
          <w:rFonts w:eastAsia="DFHeiHK-W5"/>
          <w:lang w:eastAsia="ko-KR"/>
        </w:rPr>
        <w:t xml:space="preserve"> </w:t>
      </w:r>
      <w:proofErr w:type="spellStart"/>
      <w:r w:rsidRPr="00425119">
        <w:rPr>
          <w:rFonts w:eastAsia="DFHeiHK-W5"/>
          <w:b/>
          <w:lang w:eastAsia="ko-KR"/>
        </w:rPr>
        <w:t>français</w:t>
      </w:r>
      <w:proofErr w:type="spellEnd"/>
      <w:r w:rsidRPr="00425119">
        <w:rPr>
          <w:rFonts w:eastAsia="DFHeiHK-W5"/>
          <w:b/>
          <w:lang w:eastAsia="ko-KR"/>
        </w:rPr>
        <w:t xml:space="preserve"> (French)</w:t>
      </w:r>
      <w:r w:rsidRPr="00425119">
        <w:rPr>
          <w:rFonts w:eastAsia="DFHeiHK-W5"/>
          <w:lang w:eastAsia="ko-KR"/>
        </w:rPr>
        <w:t xml:space="preserve">, des services </w:t>
      </w:r>
      <w:proofErr w:type="spellStart"/>
      <w:r w:rsidRPr="00425119">
        <w:rPr>
          <w:rFonts w:eastAsia="DFHeiHK-W5"/>
          <w:lang w:eastAsia="ko-KR"/>
        </w:rPr>
        <w:t>d’aide</w:t>
      </w:r>
      <w:proofErr w:type="spellEnd"/>
      <w:r w:rsidRPr="00425119">
        <w:rPr>
          <w:rFonts w:eastAsia="DFHeiHK-W5"/>
          <w:lang w:eastAsia="ko-KR"/>
        </w:rPr>
        <w:t xml:space="preserve"> </w:t>
      </w:r>
      <w:proofErr w:type="spellStart"/>
      <w:r w:rsidRPr="00425119">
        <w:rPr>
          <w:rFonts w:eastAsia="DFHeiHK-W5"/>
          <w:lang w:eastAsia="ko-KR"/>
        </w:rPr>
        <w:t>linguistique</w:t>
      </w:r>
      <w:proofErr w:type="spellEnd"/>
      <w:r w:rsidRPr="00425119">
        <w:rPr>
          <w:rFonts w:eastAsia="DFHeiHK-W5"/>
          <w:lang w:eastAsia="ko-KR"/>
        </w:rPr>
        <w:t xml:space="preserve"> </w:t>
      </w:r>
      <w:proofErr w:type="spellStart"/>
      <w:r w:rsidRPr="00425119">
        <w:rPr>
          <w:rFonts w:eastAsia="DFHeiHK-W5"/>
          <w:lang w:eastAsia="ko-KR"/>
        </w:rPr>
        <w:t>vous</w:t>
      </w:r>
      <w:proofErr w:type="spellEnd"/>
      <w:r w:rsidRPr="00425119">
        <w:rPr>
          <w:rFonts w:eastAsia="DFHeiHK-W5"/>
          <w:lang w:eastAsia="ko-KR"/>
        </w:rPr>
        <w:t xml:space="preserve"> </w:t>
      </w:r>
      <w:proofErr w:type="spellStart"/>
      <w:r w:rsidRPr="00425119">
        <w:rPr>
          <w:rFonts w:eastAsia="DFHeiHK-W5"/>
          <w:lang w:eastAsia="ko-KR"/>
        </w:rPr>
        <w:t>sont</w:t>
      </w:r>
      <w:proofErr w:type="spellEnd"/>
      <w:r w:rsidRPr="00425119">
        <w:rPr>
          <w:rFonts w:eastAsia="DFHeiHK-W5"/>
          <w:lang w:eastAsia="ko-KR"/>
        </w:rPr>
        <w:t xml:space="preserve"> </w:t>
      </w:r>
      <w:proofErr w:type="spellStart"/>
      <w:r w:rsidRPr="00425119">
        <w:rPr>
          <w:rFonts w:eastAsia="DFHeiHK-W5"/>
          <w:lang w:eastAsia="ko-KR"/>
        </w:rPr>
        <w:t>proposés</w:t>
      </w:r>
      <w:proofErr w:type="spellEnd"/>
      <w:r w:rsidRPr="00425119">
        <w:rPr>
          <w:rFonts w:eastAsia="DFHeiHK-W5"/>
          <w:lang w:eastAsia="ko-KR"/>
        </w:rPr>
        <w:t xml:space="preserve"> </w:t>
      </w:r>
      <w:proofErr w:type="spellStart"/>
      <w:r w:rsidRPr="00425119">
        <w:rPr>
          <w:rFonts w:eastAsia="DFHeiHK-W5"/>
          <w:lang w:eastAsia="ko-KR"/>
        </w:rPr>
        <w:t>gratuitement</w:t>
      </w:r>
      <w:proofErr w:type="spellEnd"/>
      <w:r w:rsidRPr="00425119">
        <w:rPr>
          <w:rFonts w:eastAsia="DFHeiHK-W5"/>
          <w:lang w:eastAsia="ko-KR"/>
        </w:rPr>
        <w:t xml:space="preserve">. </w:t>
      </w:r>
      <w:proofErr w:type="spellStart"/>
      <w:proofErr w:type="gramStart"/>
      <w:r w:rsidRPr="00425119">
        <w:rPr>
          <w:rFonts w:eastAsia="DFHeiHK-W5"/>
          <w:lang w:eastAsia="ko-KR"/>
        </w:rPr>
        <w:t>Veuillez</w:t>
      </w:r>
      <w:proofErr w:type="spellEnd"/>
      <w:r w:rsidRPr="00425119">
        <w:rPr>
          <w:rFonts w:eastAsia="DFHeiHK-W5"/>
          <w:lang w:eastAsia="ko-KR"/>
        </w:rPr>
        <w:t xml:space="preserve"> </w:t>
      </w:r>
      <w:proofErr w:type="spellStart"/>
      <w:r w:rsidRPr="00425119">
        <w:rPr>
          <w:rFonts w:eastAsia="DFHeiHK-W5"/>
          <w:lang w:eastAsia="ko-KR"/>
        </w:rPr>
        <w:t>appeler</w:t>
      </w:r>
      <w:proofErr w:type="spellEnd"/>
      <w:r w:rsidRPr="00425119">
        <w:rPr>
          <w:rFonts w:eastAsia="DFHeiHK-W5"/>
          <w:lang w:eastAsia="ko-KR"/>
        </w:rPr>
        <w:t xml:space="preserve"> le </w:t>
      </w:r>
      <w:proofErr w:type="spellStart"/>
      <w:r w:rsidRPr="00425119">
        <w:rPr>
          <w:rFonts w:eastAsia="DFHeiHK-W5"/>
          <w:lang w:eastAsia="ko-KR"/>
        </w:rPr>
        <w:t>numéro</w:t>
      </w:r>
      <w:proofErr w:type="spellEnd"/>
      <w:r w:rsidRPr="00425119">
        <w:rPr>
          <w:rFonts w:eastAsia="DFHeiHK-W5"/>
          <w:lang w:eastAsia="ko-KR"/>
        </w:rPr>
        <w:t xml:space="preserve"> de </w:t>
      </w:r>
      <w:proofErr w:type="spellStart"/>
      <w:r w:rsidRPr="00425119">
        <w:rPr>
          <w:rFonts w:eastAsia="DFHeiHK-W5"/>
          <w:lang w:eastAsia="ko-KR"/>
        </w:rPr>
        <w:t>téléphone</w:t>
      </w:r>
      <w:proofErr w:type="spellEnd"/>
      <w:r w:rsidRPr="00425119">
        <w:rPr>
          <w:rFonts w:eastAsia="DFHeiHK-W5"/>
          <w:lang w:eastAsia="ko-KR"/>
        </w:rPr>
        <w:t xml:space="preserve"> </w:t>
      </w:r>
      <w:proofErr w:type="spellStart"/>
      <w:r w:rsidRPr="00425119">
        <w:rPr>
          <w:rFonts w:eastAsia="DFHeiHK-W5"/>
          <w:lang w:eastAsia="ko-KR"/>
        </w:rPr>
        <w:t>gratuit</w:t>
      </w:r>
      <w:proofErr w:type="spellEnd"/>
      <w:r w:rsidRPr="00425119">
        <w:rPr>
          <w:rFonts w:eastAsia="DFHeiHK-W5"/>
          <w:lang w:eastAsia="ko-KR"/>
        </w:rPr>
        <w:t xml:space="preserve"> figurant sur </w:t>
      </w:r>
      <w:proofErr w:type="spellStart"/>
      <w:r w:rsidRPr="00425119">
        <w:rPr>
          <w:rFonts w:eastAsia="DFHeiHK-W5"/>
          <w:lang w:eastAsia="ko-KR"/>
        </w:rPr>
        <w:t>votre</w:t>
      </w:r>
      <w:proofErr w:type="spellEnd"/>
      <w:r w:rsidRPr="00425119">
        <w:rPr>
          <w:rFonts w:eastAsia="DFHeiHK-W5"/>
          <w:lang w:eastAsia="ko-KR"/>
        </w:rPr>
        <w:t xml:space="preserve"> carte </w:t>
      </w:r>
      <w:proofErr w:type="spellStart"/>
      <w:r w:rsidRPr="00425119">
        <w:rPr>
          <w:rFonts w:eastAsia="DFHeiHK-W5"/>
          <w:lang w:eastAsia="ko-KR"/>
        </w:rPr>
        <w:t>d’identification</w:t>
      </w:r>
      <w:proofErr w:type="spellEnd"/>
      <w:r w:rsidRPr="00425119">
        <w:rPr>
          <w:rFonts w:eastAsia="DFHeiHK-W5"/>
          <w:lang w:eastAsia="ko-KR"/>
        </w:rPr>
        <w:t>.</w:t>
      </w:r>
      <w:proofErr w:type="gramEnd"/>
    </w:p>
    <w:p w14:paraId="6E7BEE57" w14:textId="77777777" w:rsidR="00DE6444" w:rsidRPr="00425119" w:rsidRDefault="00DE6444" w:rsidP="00076349">
      <w:pPr>
        <w:rPr>
          <w:rFonts w:eastAsia="DFHeiHK-W5"/>
          <w:sz w:val="20"/>
          <w:lang w:eastAsia="ko-KR"/>
        </w:rPr>
      </w:pPr>
    </w:p>
    <w:p w14:paraId="6E7BEE58" w14:textId="77777777" w:rsidR="00DE6444" w:rsidRPr="00425119" w:rsidRDefault="00DE6444" w:rsidP="00076349">
      <w:pPr>
        <w:rPr>
          <w:rFonts w:eastAsia="DFHeiHK-W5"/>
          <w:lang w:val="pl-PL" w:eastAsia="ko-KR"/>
        </w:rPr>
      </w:pPr>
      <w:r w:rsidRPr="00425119">
        <w:rPr>
          <w:rFonts w:eastAsia="DFHeiHK-W5"/>
          <w:lang w:val="pl-PL" w:eastAsia="ko-KR"/>
        </w:rPr>
        <w:t xml:space="preserve">UWAGA: Jeżeli mówisz po </w:t>
      </w:r>
      <w:r w:rsidRPr="004B2D27">
        <w:rPr>
          <w:rFonts w:eastAsia="DFHeiHK-W5"/>
          <w:b/>
          <w:lang w:val="pl-PL" w:eastAsia="ko-KR"/>
        </w:rPr>
        <w:t>polsku</w:t>
      </w:r>
      <w:r w:rsidRPr="00425119">
        <w:rPr>
          <w:rFonts w:eastAsia="DFHeiHK-W5"/>
          <w:lang w:val="pl-PL" w:eastAsia="ko-KR"/>
        </w:rPr>
        <w:t xml:space="preserve"> </w:t>
      </w:r>
      <w:r w:rsidRPr="00425119">
        <w:rPr>
          <w:rFonts w:eastAsia="DFHeiHK-W5"/>
          <w:b/>
          <w:lang w:val="pl-PL" w:eastAsia="ko-KR"/>
        </w:rPr>
        <w:t>(Polish)</w:t>
      </w:r>
      <w:r w:rsidRPr="00425119">
        <w:rPr>
          <w:rFonts w:eastAsia="DFHeiHK-W5"/>
          <w:lang w:val="pl-PL" w:eastAsia="ko-KR"/>
        </w:rPr>
        <w:t>, udostępniliśmy darmowe usługi tłumacza. Prosimy zadzwonić pod bezpłatny numer telefonu podany na karcie identyfikacyjnej.</w:t>
      </w:r>
    </w:p>
    <w:p w14:paraId="6E7BEE59" w14:textId="77777777" w:rsidR="00DE6444" w:rsidRPr="00425119" w:rsidRDefault="00DE6444" w:rsidP="00076349">
      <w:pPr>
        <w:rPr>
          <w:rFonts w:eastAsia="DFHeiHK-W5"/>
          <w:sz w:val="20"/>
          <w:lang w:val="pl-PL" w:eastAsia="ko-KR"/>
        </w:rPr>
      </w:pPr>
    </w:p>
    <w:p w14:paraId="6E7BEE5A" w14:textId="77777777" w:rsidR="003A0700" w:rsidRPr="00425119" w:rsidRDefault="005D1458" w:rsidP="00076349">
      <w:pPr>
        <w:rPr>
          <w:rFonts w:eastAsia="DFHeiHK-W5"/>
          <w:lang w:eastAsia="ko-KR"/>
        </w:rPr>
      </w:pPr>
      <w:r w:rsidRPr="00425119">
        <w:rPr>
          <w:rFonts w:eastAsia="DFHeiHK-W5"/>
          <w:lang w:eastAsia="ko-KR"/>
        </w:rPr>
        <w:t xml:space="preserve">ATENÇÃO: Se </w:t>
      </w:r>
      <w:proofErr w:type="spellStart"/>
      <w:r w:rsidRPr="00425119">
        <w:rPr>
          <w:rFonts w:eastAsia="DFHeiHK-W5"/>
          <w:lang w:eastAsia="ko-KR"/>
        </w:rPr>
        <w:t>você</w:t>
      </w:r>
      <w:proofErr w:type="spellEnd"/>
      <w:r w:rsidRPr="00425119">
        <w:rPr>
          <w:rFonts w:eastAsia="DFHeiHK-W5"/>
          <w:lang w:eastAsia="ko-KR"/>
        </w:rPr>
        <w:t xml:space="preserve"> </w:t>
      </w:r>
      <w:proofErr w:type="spellStart"/>
      <w:r w:rsidRPr="00425119">
        <w:rPr>
          <w:rFonts w:eastAsia="DFHeiHK-W5"/>
          <w:lang w:eastAsia="ko-KR"/>
        </w:rPr>
        <w:t>fala</w:t>
      </w:r>
      <w:proofErr w:type="spellEnd"/>
      <w:r w:rsidRPr="00425119">
        <w:rPr>
          <w:rFonts w:eastAsia="DFHeiHK-W5"/>
          <w:lang w:eastAsia="ko-KR"/>
        </w:rPr>
        <w:t xml:space="preserve"> </w:t>
      </w:r>
      <w:proofErr w:type="spellStart"/>
      <w:r w:rsidRPr="00425119">
        <w:rPr>
          <w:rFonts w:eastAsia="DFHeiHK-W5"/>
          <w:b/>
          <w:lang w:eastAsia="ko-KR"/>
        </w:rPr>
        <w:t>português</w:t>
      </w:r>
      <w:proofErr w:type="spellEnd"/>
      <w:r w:rsidRPr="00425119">
        <w:rPr>
          <w:rFonts w:eastAsia="DFHeiHK-W5"/>
          <w:b/>
          <w:lang w:eastAsia="ko-KR"/>
        </w:rPr>
        <w:t xml:space="preserve"> (Portuguese)</w:t>
      </w:r>
      <w:r w:rsidRPr="00425119">
        <w:rPr>
          <w:rFonts w:eastAsia="DFHeiHK-W5"/>
          <w:lang w:eastAsia="ko-KR"/>
        </w:rPr>
        <w:t xml:space="preserve">, </w:t>
      </w:r>
      <w:proofErr w:type="spellStart"/>
      <w:r w:rsidRPr="00425119">
        <w:rPr>
          <w:rFonts w:eastAsia="DFHeiHK-W5"/>
          <w:lang w:eastAsia="ko-KR"/>
        </w:rPr>
        <w:t>contate</w:t>
      </w:r>
      <w:proofErr w:type="spellEnd"/>
      <w:r w:rsidRPr="00425119">
        <w:rPr>
          <w:rFonts w:eastAsia="DFHeiHK-W5"/>
          <w:lang w:eastAsia="ko-KR"/>
        </w:rPr>
        <w:t xml:space="preserve"> o </w:t>
      </w:r>
      <w:proofErr w:type="spellStart"/>
      <w:r w:rsidRPr="00425119">
        <w:rPr>
          <w:rFonts w:eastAsia="DFHeiHK-W5"/>
          <w:lang w:eastAsia="ko-KR"/>
        </w:rPr>
        <w:t>serviço</w:t>
      </w:r>
      <w:proofErr w:type="spellEnd"/>
      <w:r w:rsidRPr="00425119">
        <w:rPr>
          <w:rFonts w:eastAsia="DFHeiHK-W5"/>
          <w:lang w:eastAsia="ko-KR"/>
        </w:rPr>
        <w:t xml:space="preserve"> de </w:t>
      </w:r>
      <w:proofErr w:type="spellStart"/>
      <w:r w:rsidRPr="00425119">
        <w:rPr>
          <w:rFonts w:eastAsia="DFHeiHK-W5"/>
          <w:lang w:eastAsia="ko-KR"/>
        </w:rPr>
        <w:t>assistência</w:t>
      </w:r>
      <w:proofErr w:type="spellEnd"/>
      <w:r w:rsidRPr="00425119">
        <w:rPr>
          <w:rFonts w:eastAsia="DFHeiHK-W5"/>
          <w:lang w:eastAsia="ko-KR"/>
        </w:rPr>
        <w:t xml:space="preserve"> de </w:t>
      </w:r>
      <w:proofErr w:type="spellStart"/>
      <w:r w:rsidRPr="00425119">
        <w:rPr>
          <w:rFonts w:eastAsia="DFHeiHK-W5"/>
          <w:lang w:eastAsia="ko-KR"/>
        </w:rPr>
        <w:t>idiomas</w:t>
      </w:r>
      <w:proofErr w:type="spellEnd"/>
      <w:r w:rsidRPr="00425119">
        <w:rPr>
          <w:rFonts w:eastAsia="DFHeiHK-W5"/>
          <w:lang w:eastAsia="ko-KR"/>
        </w:rPr>
        <w:t xml:space="preserve"> gratuito. </w:t>
      </w:r>
      <w:proofErr w:type="spellStart"/>
      <w:proofErr w:type="gramStart"/>
      <w:r w:rsidRPr="00425119">
        <w:rPr>
          <w:rFonts w:eastAsia="DFHeiHK-W5"/>
          <w:lang w:eastAsia="ko-KR"/>
        </w:rPr>
        <w:t>Ligue</w:t>
      </w:r>
      <w:proofErr w:type="spellEnd"/>
      <w:r w:rsidRPr="00425119">
        <w:rPr>
          <w:rFonts w:eastAsia="DFHeiHK-W5"/>
          <w:lang w:eastAsia="ko-KR"/>
        </w:rPr>
        <w:t xml:space="preserve"> </w:t>
      </w:r>
      <w:proofErr w:type="spellStart"/>
      <w:r w:rsidRPr="00425119">
        <w:rPr>
          <w:rFonts w:eastAsia="DFHeiHK-W5"/>
          <w:lang w:eastAsia="ko-KR"/>
        </w:rPr>
        <w:t>gratuitamente</w:t>
      </w:r>
      <w:proofErr w:type="spellEnd"/>
      <w:r w:rsidRPr="00425119">
        <w:rPr>
          <w:rFonts w:eastAsia="DFHeiHK-W5"/>
          <w:lang w:eastAsia="ko-KR"/>
        </w:rPr>
        <w:t xml:space="preserve"> para o número </w:t>
      </w:r>
      <w:proofErr w:type="spellStart"/>
      <w:r w:rsidRPr="00425119">
        <w:rPr>
          <w:rFonts w:eastAsia="DFHeiHK-W5"/>
          <w:lang w:eastAsia="ko-KR"/>
        </w:rPr>
        <w:t>encontrado</w:t>
      </w:r>
      <w:proofErr w:type="spellEnd"/>
      <w:r w:rsidRPr="00425119">
        <w:rPr>
          <w:rFonts w:eastAsia="DFHeiHK-W5"/>
          <w:lang w:eastAsia="ko-KR"/>
        </w:rPr>
        <w:t xml:space="preserve"> no </w:t>
      </w:r>
      <w:proofErr w:type="spellStart"/>
      <w:r w:rsidRPr="00425119">
        <w:rPr>
          <w:rFonts w:eastAsia="DFHeiHK-W5"/>
          <w:lang w:eastAsia="ko-KR"/>
        </w:rPr>
        <w:t>seu</w:t>
      </w:r>
      <w:proofErr w:type="spellEnd"/>
      <w:r w:rsidRPr="00425119">
        <w:rPr>
          <w:rFonts w:eastAsia="DFHeiHK-W5"/>
          <w:lang w:eastAsia="ko-KR"/>
        </w:rPr>
        <w:t xml:space="preserve"> </w:t>
      </w:r>
      <w:proofErr w:type="spellStart"/>
      <w:r w:rsidRPr="00425119">
        <w:rPr>
          <w:rFonts w:eastAsia="DFHeiHK-W5"/>
          <w:lang w:eastAsia="ko-KR"/>
        </w:rPr>
        <w:t>cartão</w:t>
      </w:r>
      <w:proofErr w:type="spellEnd"/>
      <w:r w:rsidRPr="00425119">
        <w:rPr>
          <w:rFonts w:eastAsia="DFHeiHK-W5"/>
          <w:lang w:eastAsia="ko-KR"/>
        </w:rPr>
        <w:t xml:space="preserve"> de </w:t>
      </w:r>
      <w:proofErr w:type="spellStart"/>
      <w:r w:rsidRPr="00425119">
        <w:rPr>
          <w:rFonts w:eastAsia="DFHeiHK-W5"/>
          <w:lang w:eastAsia="ko-KR"/>
        </w:rPr>
        <w:t>identificação</w:t>
      </w:r>
      <w:proofErr w:type="spellEnd"/>
      <w:r w:rsidRPr="00425119">
        <w:rPr>
          <w:rFonts w:eastAsia="DFHeiHK-W5"/>
          <w:lang w:eastAsia="ko-KR"/>
        </w:rPr>
        <w:t>.</w:t>
      </w:r>
      <w:proofErr w:type="gramEnd"/>
    </w:p>
    <w:p w14:paraId="6E7BEE5B" w14:textId="77777777" w:rsidR="005D1458" w:rsidRPr="00425119" w:rsidRDefault="005D1458" w:rsidP="00076349">
      <w:pPr>
        <w:rPr>
          <w:rFonts w:eastAsia="DFHeiHK-W5"/>
          <w:lang w:eastAsia="ko-KR"/>
        </w:rPr>
      </w:pPr>
    </w:p>
    <w:p w14:paraId="6E7BEE5C" w14:textId="77777777" w:rsidR="005D1458" w:rsidRPr="00425119" w:rsidRDefault="00235C36" w:rsidP="00076349">
      <w:pPr>
        <w:rPr>
          <w:rFonts w:eastAsia="DFHeiHK-W5"/>
          <w:lang w:eastAsia="ko-KR"/>
        </w:rPr>
      </w:pPr>
      <w:r w:rsidRPr="00425119">
        <w:rPr>
          <w:rFonts w:eastAsia="DFHeiHK-W5"/>
          <w:lang w:eastAsia="ko-KR"/>
        </w:rPr>
        <w:lastRenderedPageBreak/>
        <w:t xml:space="preserve">ATTENZIONE: in </w:t>
      </w:r>
      <w:proofErr w:type="spellStart"/>
      <w:r w:rsidRPr="00425119">
        <w:rPr>
          <w:rFonts w:eastAsia="DFHeiHK-W5"/>
          <w:lang w:eastAsia="ko-KR"/>
        </w:rPr>
        <w:t>caso</w:t>
      </w:r>
      <w:proofErr w:type="spellEnd"/>
      <w:r w:rsidRPr="00425119">
        <w:rPr>
          <w:rFonts w:eastAsia="DFHeiHK-W5"/>
          <w:lang w:eastAsia="ko-KR"/>
        </w:rPr>
        <w:t xml:space="preserve"> la lingua </w:t>
      </w:r>
      <w:proofErr w:type="spellStart"/>
      <w:r w:rsidRPr="00425119">
        <w:rPr>
          <w:rFonts w:eastAsia="DFHeiHK-W5"/>
          <w:lang w:eastAsia="ko-KR"/>
        </w:rPr>
        <w:t>parlata</w:t>
      </w:r>
      <w:proofErr w:type="spellEnd"/>
      <w:r w:rsidRPr="00425119">
        <w:rPr>
          <w:rFonts w:eastAsia="DFHeiHK-W5"/>
          <w:lang w:eastAsia="ko-KR"/>
        </w:rPr>
        <w:t xml:space="preserve"> </w:t>
      </w:r>
      <w:proofErr w:type="spellStart"/>
      <w:r w:rsidRPr="00425119">
        <w:rPr>
          <w:rFonts w:eastAsia="DFHeiHK-W5"/>
          <w:lang w:eastAsia="ko-KR"/>
        </w:rPr>
        <w:t>sia</w:t>
      </w:r>
      <w:proofErr w:type="spellEnd"/>
      <w:r w:rsidRPr="00425119">
        <w:rPr>
          <w:rFonts w:eastAsia="DFHeiHK-W5"/>
          <w:lang w:eastAsia="ko-KR"/>
        </w:rPr>
        <w:t xml:space="preserve"> </w:t>
      </w:r>
      <w:proofErr w:type="spellStart"/>
      <w:r w:rsidRPr="00425119">
        <w:rPr>
          <w:rFonts w:eastAsia="DFHeiHK-W5"/>
          <w:lang w:eastAsia="ko-KR"/>
        </w:rPr>
        <w:t>l’</w:t>
      </w:r>
      <w:r w:rsidRPr="00425119">
        <w:rPr>
          <w:rFonts w:eastAsia="DFHeiHK-W5"/>
          <w:b/>
          <w:lang w:eastAsia="ko-KR"/>
        </w:rPr>
        <w:t>italiano</w:t>
      </w:r>
      <w:proofErr w:type="spellEnd"/>
      <w:r w:rsidRPr="00425119">
        <w:rPr>
          <w:rFonts w:eastAsia="DFHeiHK-W5"/>
          <w:b/>
          <w:lang w:eastAsia="ko-KR"/>
        </w:rPr>
        <w:t xml:space="preserve"> (Italian)</w:t>
      </w:r>
      <w:r w:rsidRPr="00425119">
        <w:rPr>
          <w:rFonts w:eastAsia="DFHeiHK-W5"/>
          <w:lang w:eastAsia="ko-KR"/>
        </w:rPr>
        <w:t xml:space="preserve">, </w:t>
      </w:r>
      <w:proofErr w:type="spellStart"/>
      <w:r w:rsidRPr="00425119">
        <w:rPr>
          <w:rFonts w:eastAsia="DFHeiHK-W5"/>
          <w:lang w:eastAsia="ko-KR"/>
        </w:rPr>
        <w:t>sono</w:t>
      </w:r>
      <w:proofErr w:type="spellEnd"/>
      <w:r w:rsidRPr="00425119">
        <w:rPr>
          <w:rFonts w:eastAsia="DFHeiHK-W5"/>
          <w:lang w:eastAsia="ko-KR"/>
        </w:rPr>
        <w:t xml:space="preserve"> </w:t>
      </w:r>
      <w:proofErr w:type="spellStart"/>
      <w:r w:rsidRPr="00425119">
        <w:rPr>
          <w:rFonts w:eastAsia="DFHeiHK-W5"/>
          <w:lang w:eastAsia="ko-KR"/>
        </w:rPr>
        <w:t>disponibili</w:t>
      </w:r>
      <w:proofErr w:type="spellEnd"/>
      <w:r w:rsidRPr="00425119">
        <w:rPr>
          <w:rFonts w:eastAsia="DFHeiHK-W5"/>
          <w:lang w:eastAsia="ko-KR"/>
        </w:rPr>
        <w:t xml:space="preserve"> </w:t>
      </w:r>
      <w:proofErr w:type="spellStart"/>
      <w:r w:rsidRPr="00425119">
        <w:rPr>
          <w:rFonts w:eastAsia="DFHeiHK-W5"/>
          <w:lang w:eastAsia="ko-KR"/>
        </w:rPr>
        <w:t>servizi</w:t>
      </w:r>
      <w:proofErr w:type="spellEnd"/>
      <w:r w:rsidRPr="00425119">
        <w:rPr>
          <w:rFonts w:eastAsia="DFHeiHK-W5"/>
          <w:lang w:eastAsia="ko-KR"/>
        </w:rPr>
        <w:t xml:space="preserve"> di </w:t>
      </w:r>
      <w:proofErr w:type="spellStart"/>
      <w:r w:rsidRPr="00425119">
        <w:rPr>
          <w:rFonts w:eastAsia="DFHeiHK-W5"/>
          <w:lang w:eastAsia="ko-KR"/>
        </w:rPr>
        <w:t>assistenza</w:t>
      </w:r>
      <w:proofErr w:type="spellEnd"/>
      <w:r w:rsidRPr="00425119">
        <w:rPr>
          <w:rFonts w:eastAsia="DFHeiHK-W5"/>
          <w:lang w:eastAsia="ko-KR"/>
        </w:rPr>
        <w:t xml:space="preserve"> </w:t>
      </w:r>
      <w:proofErr w:type="spellStart"/>
      <w:r w:rsidRPr="00425119">
        <w:rPr>
          <w:rFonts w:eastAsia="DFHeiHK-W5"/>
          <w:lang w:eastAsia="ko-KR"/>
        </w:rPr>
        <w:t>linguistica</w:t>
      </w:r>
      <w:proofErr w:type="spellEnd"/>
      <w:r w:rsidRPr="00425119">
        <w:rPr>
          <w:rFonts w:eastAsia="DFHeiHK-W5"/>
          <w:lang w:eastAsia="ko-KR"/>
        </w:rPr>
        <w:t xml:space="preserve"> </w:t>
      </w:r>
      <w:proofErr w:type="spellStart"/>
      <w:r w:rsidRPr="00425119">
        <w:rPr>
          <w:rFonts w:eastAsia="DFHeiHK-W5"/>
          <w:lang w:eastAsia="ko-KR"/>
        </w:rPr>
        <w:t>gratuiti</w:t>
      </w:r>
      <w:proofErr w:type="spellEnd"/>
      <w:r w:rsidRPr="00425119">
        <w:rPr>
          <w:rFonts w:eastAsia="DFHeiHK-W5"/>
          <w:lang w:eastAsia="ko-KR"/>
        </w:rPr>
        <w:t xml:space="preserve">. Per </w:t>
      </w:r>
      <w:proofErr w:type="spellStart"/>
      <w:r w:rsidRPr="00425119">
        <w:rPr>
          <w:rFonts w:eastAsia="DFHeiHK-W5"/>
          <w:lang w:eastAsia="ko-KR"/>
        </w:rPr>
        <w:t>favore</w:t>
      </w:r>
      <w:proofErr w:type="spellEnd"/>
      <w:r w:rsidRPr="00425119">
        <w:rPr>
          <w:rFonts w:eastAsia="DFHeiHK-W5"/>
          <w:lang w:eastAsia="ko-KR"/>
        </w:rPr>
        <w:t xml:space="preserve"> </w:t>
      </w:r>
      <w:proofErr w:type="spellStart"/>
      <w:r w:rsidRPr="00425119">
        <w:rPr>
          <w:rFonts w:eastAsia="DFHeiHK-W5"/>
          <w:lang w:eastAsia="ko-KR"/>
        </w:rPr>
        <w:t>chiamate</w:t>
      </w:r>
      <w:proofErr w:type="spellEnd"/>
      <w:r w:rsidRPr="00425119">
        <w:rPr>
          <w:rFonts w:eastAsia="DFHeiHK-W5"/>
          <w:lang w:eastAsia="ko-KR"/>
        </w:rPr>
        <w:t xml:space="preserve"> </w:t>
      </w:r>
      <w:proofErr w:type="spellStart"/>
      <w:proofErr w:type="gramStart"/>
      <w:r w:rsidRPr="00425119">
        <w:rPr>
          <w:rFonts w:eastAsia="DFHeiHK-W5"/>
          <w:lang w:eastAsia="ko-KR"/>
        </w:rPr>
        <w:t>il</w:t>
      </w:r>
      <w:proofErr w:type="spellEnd"/>
      <w:proofErr w:type="gramEnd"/>
      <w:r w:rsidRPr="00425119">
        <w:rPr>
          <w:rFonts w:eastAsia="DFHeiHK-W5"/>
          <w:lang w:eastAsia="ko-KR"/>
        </w:rPr>
        <w:t xml:space="preserve"> </w:t>
      </w:r>
      <w:proofErr w:type="spellStart"/>
      <w:r w:rsidRPr="00425119">
        <w:rPr>
          <w:rFonts w:eastAsia="DFHeiHK-W5"/>
          <w:lang w:eastAsia="ko-KR"/>
        </w:rPr>
        <w:t>numero</w:t>
      </w:r>
      <w:proofErr w:type="spellEnd"/>
      <w:r w:rsidRPr="00425119">
        <w:rPr>
          <w:rFonts w:eastAsia="DFHeiHK-W5"/>
          <w:lang w:eastAsia="ko-KR"/>
        </w:rPr>
        <w:t xml:space="preserve"> di </w:t>
      </w:r>
      <w:proofErr w:type="spellStart"/>
      <w:r w:rsidRPr="00425119">
        <w:rPr>
          <w:rFonts w:eastAsia="DFHeiHK-W5"/>
          <w:lang w:eastAsia="ko-KR"/>
        </w:rPr>
        <w:t>telefono</w:t>
      </w:r>
      <w:proofErr w:type="spellEnd"/>
      <w:r w:rsidRPr="00425119">
        <w:rPr>
          <w:rFonts w:eastAsia="DFHeiHK-W5"/>
          <w:lang w:eastAsia="ko-KR"/>
        </w:rPr>
        <w:t xml:space="preserve"> </w:t>
      </w:r>
      <w:proofErr w:type="spellStart"/>
      <w:r w:rsidRPr="00425119">
        <w:rPr>
          <w:rFonts w:eastAsia="DFHeiHK-W5"/>
          <w:lang w:eastAsia="ko-KR"/>
        </w:rPr>
        <w:t>verde</w:t>
      </w:r>
      <w:proofErr w:type="spellEnd"/>
      <w:r w:rsidRPr="00425119">
        <w:rPr>
          <w:rFonts w:eastAsia="DFHeiHK-W5"/>
          <w:lang w:eastAsia="ko-KR"/>
        </w:rPr>
        <w:t xml:space="preserve"> </w:t>
      </w:r>
      <w:proofErr w:type="spellStart"/>
      <w:r w:rsidRPr="00425119">
        <w:rPr>
          <w:rFonts w:eastAsia="DFHeiHK-W5"/>
          <w:lang w:eastAsia="ko-KR"/>
        </w:rPr>
        <w:t>indicato</w:t>
      </w:r>
      <w:proofErr w:type="spellEnd"/>
      <w:r w:rsidRPr="00425119">
        <w:rPr>
          <w:rFonts w:eastAsia="DFHeiHK-W5"/>
          <w:lang w:eastAsia="ko-KR"/>
        </w:rPr>
        <w:t xml:space="preserve"> </w:t>
      </w:r>
      <w:proofErr w:type="spellStart"/>
      <w:r w:rsidRPr="00425119">
        <w:rPr>
          <w:rFonts w:eastAsia="DFHeiHK-W5"/>
          <w:lang w:eastAsia="ko-KR"/>
        </w:rPr>
        <w:t>sulla</w:t>
      </w:r>
      <w:proofErr w:type="spellEnd"/>
      <w:r w:rsidRPr="00425119">
        <w:rPr>
          <w:rFonts w:eastAsia="DFHeiHK-W5"/>
          <w:lang w:eastAsia="ko-KR"/>
        </w:rPr>
        <w:t xml:space="preserve"> </w:t>
      </w:r>
      <w:proofErr w:type="spellStart"/>
      <w:r w:rsidRPr="00425119">
        <w:rPr>
          <w:rFonts w:eastAsia="DFHeiHK-W5"/>
          <w:lang w:eastAsia="ko-KR"/>
        </w:rPr>
        <w:t>vostra</w:t>
      </w:r>
      <w:proofErr w:type="spellEnd"/>
      <w:r w:rsidRPr="00425119">
        <w:rPr>
          <w:rFonts w:eastAsia="DFHeiHK-W5"/>
          <w:lang w:eastAsia="ko-KR"/>
        </w:rPr>
        <w:t xml:space="preserve"> </w:t>
      </w:r>
      <w:proofErr w:type="spellStart"/>
      <w:r w:rsidRPr="00425119">
        <w:rPr>
          <w:rFonts w:eastAsia="DFHeiHK-W5"/>
          <w:lang w:eastAsia="ko-KR"/>
        </w:rPr>
        <w:t>tessera</w:t>
      </w:r>
      <w:proofErr w:type="spellEnd"/>
      <w:r w:rsidRPr="00425119">
        <w:rPr>
          <w:rFonts w:eastAsia="DFHeiHK-W5"/>
          <w:lang w:eastAsia="ko-KR"/>
        </w:rPr>
        <w:t xml:space="preserve"> </w:t>
      </w:r>
      <w:proofErr w:type="spellStart"/>
      <w:r w:rsidRPr="00425119">
        <w:rPr>
          <w:rFonts w:eastAsia="DFHeiHK-W5"/>
          <w:lang w:eastAsia="ko-KR"/>
        </w:rPr>
        <w:t>identificativa</w:t>
      </w:r>
      <w:proofErr w:type="spellEnd"/>
      <w:r w:rsidRPr="00425119">
        <w:rPr>
          <w:rFonts w:eastAsia="DFHeiHK-W5"/>
          <w:lang w:eastAsia="ko-KR"/>
        </w:rPr>
        <w:t>.</w:t>
      </w:r>
    </w:p>
    <w:p w14:paraId="6E7BEE5D" w14:textId="77777777" w:rsidR="00235C36" w:rsidRPr="00425119" w:rsidRDefault="00235C36" w:rsidP="00076349">
      <w:pPr>
        <w:rPr>
          <w:rFonts w:eastAsia="DFHeiHK-W5"/>
          <w:sz w:val="20"/>
          <w:lang w:eastAsia="ko-KR"/>
        </w:rPr>
      </w:pPr>
    </w:p>
    <w:p w14:paraId="4A66754C" w14:textId="10F93FF1" w:rsidR="00EA28FE" w:rsidRDefault="00EA28FE" w:rsidP="00D47630">
      <w:r>
        <w:rPr>
          <w:noProof/>
        </w:rPr>
        <w:drawing>
          <wp:inline distT="0" distB="0" distL="0" distR="0" wp14:anchorId="76ABBEA9" wp14:editId="40A83B57">
            <wp:extent cx="5939790" cy="944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944880"/>
                    </a:xfrm>
                    <a:prstGeom prst="rect">
                      <a:avLst/>
                    </a:prstGeom>
                    <a:noFill/>
                    <a:ln>
                      <a:noFill/>
                    </a:ln>
                  </pic:spPr>
                </pic:pic>
              </a:graphicData>
            </a:graphic>
          </wp:inline>
        </w:drawing>
      </w:r>
    </w:p>
    <w:p w14:paraId="6E7BEE5E" w14:textId="77777777" w:rsidR="00D47630" w:rsidRPr="00425119" w:rsidRDefault="00D47630" w:rsidP="00D47630">
      <w:pPr>
        <w:rPr>
          <w:rFonts w:eastAsia="Calibri"/>
        </w:rPr>
      </w:pPr>
      <w:r w:rsidRPr="00425119">
        <w:t xml:space="preserve">ACHTUNG: Falls </w:t>
      </w:r>
      <w:proofErr w:type="spellStart"/>
      <w:r w:rsidRPr="00425119">
        <w:t>Sie</w:t>
      </w:r>
      <w:proofErr w:type="spellEnd"/>
      <w:r w:rsidRPr="00425119">
        <w:t xml:space="preserve"> </w:t>
      </w:r>
      <w:r w:rsidRPr="00425119">
        <w:rPr>
          <w:b/>
        </w:rPr>
        <w:t>Deutsch</w:t>
      </w:r>
      <w:r w:rsidRPr="00425119">
        <w:t xml:space="preserve"> </w:t>
      </w:r>
      <w:r w:rsidRPr="00425119">
        <w:rPr>
          <w:b/>
        </w:rPr>
        <w:t>(German)</w:t>
      </w:r>
      <w:r w:rsidRPr="00425119">
        <w:t xml:space="preserve"> </w:t>
      </w:r>
      <w:proofErr w:type="spellStart"/>
      <w:r w:rsidRPr="00425119">
        <w:t>sprechen</w:t>
      </w:r>
      <w:proofErr w:type="spellEnd"/>
      <w:r w:rsidRPr="00425119">
        <w:t xml:space="preserve">, </w:t>
      </w:r>
      <w:proofErr w:type="spellStart"/>
      <w:r w:rsidRPr="00425119">
        <w:t>stehen</w:t>
      </w:r>
      <w:proofErr w:type="spellEnd"/>
      <w:r w:rsidRPr="00425119">
        <w:t xml:space="preserve"> </w:t>
      </w:r>
      <w:proofErr w:type="spellStart"/>
      <w:r w:rsidRPr="00425119">
        <w:t>Ihnen</w:t>
      </w:r>
      <w:proofErr w:type="spellEnd"/>
      <w:r w:rsidRPr="00425119">
        <w:t xml:space="preserve"> </w:t>
      </w:r>
      <w:proofErr w:type="spellStart"/>
      <w:r w:rsidRPr="00425119">
        <w:t>kostenlos</w:t>
      </w:r>
      <w:proofErr w:type="spellEnd"/>
      <w:r w:rsidRPr="00425119">
        <w:t xml:space="preserve"> </w:t>
      </w:r>
      <w:proofErr w:type="spellStart"/>
      <w:r w:rsidRPr="00425119">
        <w:t>sprachliche</w:t>
      </w:r>
      <w:proofErr w:type="spellEnd"/>
      <w:r w:rsidRPr="00425119">
        <w:t xml:space="preserve"> </w:t>
      </w:r>
      <w:proofErr w:type="spellStart"/>
      <w:r w:rsidRPr="00425119">
        <w:t>Hilfsdienstleistungen</w:t>
      </w:r>
      <w:proofErr w:type="spellEnd"/>
      <w:r w:rsidRPr="00425119">
        <w:t xml:space="preserve"> </w:t>
      </w:r>
      <w:proofErr w:type="spellStart"/>
      <w:r w:rsidRPr="00425119">
        <w:t>zur</w:t>
      </w:r>
      <w:proofErr w:type="spellEnd"/>
      <w:r w:rsidRPr="00425119">
        <w:t xml:space="preserve"> </w:t>
      </w:r>
      <w:proofErr w:type="spellStart"/>
      <w:r w:rsidRPr="00425119">
        <w:t>Verfügung</w:t>
      </w:r>
      <w:proofErr w:type="spellEnd"/>
      <w:r w:rsidRPr="00425119">
        <w:t xml:space="preserve">. </w:t>
      </w:r>
      <w:proofErr w:type="spellStart"/>
      <w:proofErr w:type="gramStart"/>
      <w:r w:rsidRPr="00425119">
        <w:t>Bitte</w:t>
      </w:r>
      <w:proofErr w:type="spellEnd"/>
      <w:r w:rsidRPr="00425119">
        <w:t xml:space="preserve"> </w:t>
      </w:r>
      <w:proofErr w:type="spellStart"/>
      <w:r w:rsidRPr="00425119">
        <w:t>rufen</w:t>
      </w:r>
      <w:proofErr w:type="spellEnd"/>
      <w:r w:rsidRPr="00425119">
        <w:t xml:space="preserve"> </w:t>
      </w:r>
      <w:proofErr w:type="spellStart"/>
      <w:r w:rsidRPr="00425119">
        <w:t>Sie</w:t>
      </w:r>
      <w:proofErr w:type="spellEnd"/>
      <w:r w:rsidRPr="00425119">
        <w:t xml:space="preserve"> die </w:t>
      </w:r>
      <w:proofErr w:type="spellStart"/>
      <w:r w:rsidRPr="00425119">
        <w:t>gebührenfreie</w:t>
      </w:r>
      <w:proofErr w:type="spellEnd"/>
      <w:r w:rsidRPr="00425119">
        <w:t xml:space="preserve"> </w:t>
      </w:r>
      <w:proofErr w:type="spellStart"/>
      <w:r w:rsidRPr="00425119">
        <w:t>Rufnummer</w:t>
      </w:r>
      <w:proofErr w:type="spellEnd"/>
      <w:r w:rsidRPr="00425119">
        <w:t xml:space="preserve"> auf der </w:t>
      </w:r>
      <w:proofErr w:type="spellStart"/>
      <w:r w:rsidRPr="00425119">
        <w:t>Rückseite</w:t>
      </w:r>
      <w:proofErr w:type="spellEnd"/>
      <w:r w:rsidRPr="00425119">
        <w:t xml:space="preserve"> </w:t>
      </w:r>
      <w:proofErr w:type="spellStart"/>
      <w:r w:rsidRPr="00425119">
        <w:t>Ihres</w:t>
      </w:r>
      <w:proofErr w:type="spellEnd"/>
      <w:r w:rsidRPr="00425119">
        <w:t xml:space="preserve"> </w:t>
      </w:r>
      <w:proofErr w:type="spellStart"/>
      <w:r w:rsidRPr="00425119">
        <w:t>Mitgliedsausweises</w:t>
      </w:r>
      <w:proofErr w:type="spellEnd"/>
      <w:r w:rsidRPr="00425119">
        <w:t xml:space="preserve"> an.</w:t>
      </w:r>
      <w:proofErr w:type="gramEnd"/>
    </w:p>
    <w:p w14:paraId="6E7BEE5F" w14:textId="77777777" w:rsidR="00235C36" w:rsidRPr="00425119" w:rsidRDefault="00235C36" w:rsidP="00076349">
      <w:pPr>
        <w:rPr>
          <w:rFonts w:eastAsia="DFHeiHK-W5"/>
          <w:sz w:val="20"/>
          <w:lang w:eastAsia="ko-KR"/>
        </w:rPr>
      </w:pPr>
    </w:p>
    <w:p w14:paraId="6E7BEE60" w14:textId="77777777" w:rsidR="00235C36" w:rsidRPr="00425119" w:rsidRDefault="00235C36" w:rsidP="00076349">
      <w:pPr>
        <w:rPr>
          <w:rFonts w:ascii="MS Gothic" w:eastAsia="MS Gothic" w:hAnsi="MS Gothic"/>
          <w:lang w:eastAsia="ko-KR"/>
        </w:rPr>
      </w:pPr>
      <w:r w:rsidRPr="00425119">
        <w:rPr>
          <w:rFonts w:ascii="MS Gothic" w:eastAsia="MS Gothic" w:hAnsi="MS Gothic" w:hint="eastAsia"/>
          <w:lang w:eastAsia="ko-KR"/>
        </w:rPr>
        <w:t>注意事項：</w:t>
      </w:r>
      <w:r w:rsidRPr="00425119">
        <w:rPr>
          <w:rFonts w:ascii="MS Gothic" w:eastAsia="MS Gothic" w:hAnsi="MS Gothic" w:hint="eastAsia"/>
          <w:b/>
          <w:lang w:eastAsia="ko-KR"/>
        </w:rPr>
        <w:t>日本語</w:t>
      </w:r>
      <w:r w:rsidRPr="00425119">
        <w:rPr>
          <w:rFonts w:eastAsia="MS Gothic"/>
          <w:b/>
          <w:lang w:eastAsia="ko-KR"/>
        </w:rPr>
        <w:t>(Japanese)</w:t>
      </w:r>
      <w:r w:rsidRPr="00425119">
        <w:rPr>
          <w:rFonts w:ascii="MS Gothic" w:eastAsia="MS Gothic" w:hAnsi="MS Gothic" w:hint="eastAsia"/>
          <w:lang w:eastAsia="ko-KR"/>
        </w:rPr>
        <w:t>を話される場合、無料の言語支援サービスをご利用いただけます。健康保</w:t>
      </w:r>
      <w:r w:rsidRPr="00425119">
        <w:rPr>
          <w:rFonts w:ascii="MS Gothic" w:eastAsia="MS Gothic" w:hAnsi="MS Gothic" w:cs="MS Gothic" w:hint="eastAsia"/>
          <w:lang w:eastAsia="ko-KR"/>
        </w:rPr>
        <w:t>険</w:t>
      </w:r>
      <w:r w:rsidRPr="00425119">
        <w:rPr>
          <w:rFonts w:ascii="MS Gothic" w:eastAsia="MS Gothic" w:hAnsi="MS Gothic" w:cs="DFHeiHK-W5" w:hint="eastAsia"/>
          <w:lang w:eastAsia="ko-KR"/>
        </w:rPr>
        <w:t>証に記載され</w:t>
      </w:r>
      <w:r w:rsidRPr="00425119">
        <w:rPr>
          <w:rFonts w:ascii="MS Gothic" w:eastAsia="MS Gothic" w:hAnsi="MS Gothic" w:hint="eastAsia"/>
          <w:lang w:eastAsia="ko-KR"/>
        </w:rPr>
        <w:t>ているフリーダイヤルにお電話ください。</w:t>
      </w:r>
    </w:p>
    <w:p w14:paraId="6E7BEE61" w14:textId="77777777" w:rsidR="00235C36" w:rsidRPr="00425119" w:rsidRDefault="00235C36" w:rsidP="00235C36">
      <w:pPr>
        <w:pStyle w:val="gmail-msonormal"/>
        <w:bidi/>
        <w:spacing w:before="0" w:beforeAutospacing="0" w:after="0" w:afterAutospacing="0"/>
        <w:rPr>
          <w:rFonts w:ascii="Arial" w:hAnsi="Arial" w:cs="Arial"/>
          <w:sz w:val="20"/>
          <w:lang w:bidi="fa-IR"/>
        </w:rPr>
      </w:pPr>
    </w:p>
    <w:p w14:paraId="6E7BEE62" w14:textId="77777777" w:rsidR="00235C36" w:rsidRPr="00B774A0" w:rsidRDefault="00235C36" w:rsidP="00235C36">
      <w:pPr>
        <w:pStyle w:val="gmail-msonormal"/>
        <w:bidi/>
        <w:spacing w:before="0" w:beforeAutospacing="0" w:after="0" w:afterAutospacing="0"/>
        <w:rPr>
          <w:rFonts w:asciiTheme="minorHAnsi" w:hAnsiTheme="minorHAnsi"/>
          <w:rtl/>
          <w:lang w:bidi="fa-IR"/>
        </w:rPr>
      </w:pPr>
      <w:r w:rsidRPr="00B774A0">
        <w:rPr>
          <w:rFonts w:asciiTheme="minorHAnsi" w:hAnsiTheme="minorHAnsi"/>
          <w:rtl/>
          <w:lang w:bidi="fa-IR"/>
        </w:rPr>
        <w:t xml:space="preserve">توجه: اگر زبان شما </w:t>
      </w:r>
      <w:r w:rsidRPr="00992EE7">
        <w:rPr>
          <w:rFonts w:asciiTheme="minorHAnsi" w:hAnsiTheme="minorHAnsi"/>
          <w:b/>
          <w:bCs/>
          <w:rtl/>
          <w:lang w:bidi="fa-IR"/>
        </w:rPr>
        <w:t>فارسی</w:t>
      </w:r>
      <w:r w:rsidR="00992EE7" w:rsidRPr="00992EE7">
        <w:rPr>
          <w:rFonts w:asciiTheme="minorHAnsi" w:hAnsiTheme="minorHAnsi"/>
          <w:b/>
          <w:bCs/>
          <w:lang w:bidi="fa-IR"/>
        </w:rPr>
        <w:t xml:space="preserve"> </w:t>
      </w:r>
      <w:r w:rsidRPr="00992EE7">
        <w:rPr>
          <w:rFonts w:asciiTheme="minorHAnsi" w:hAnsiTheme="minorHAnsi"/>
          <w:b/>
          <w:bCs/>
          <w:rtl/>
          <w:lang w:bidi="fa-IR"/>
        </w:rPr>
        <w:t>(Farsi)</w:t>
      </w:r>
      <w:r w:rsidRPr="00B774A0">
        <w:rPr>
          <w:rFonts w:asciiTheme="minorHAnsi" w:hAnsiTheme="minorHAnsi"/>
          <w:rtl/>
          <w:lang w:bidi="fa-IR"/>
        </w:rPr>
        <w:t xml:space="preserve"> است، خدمات امداد زبانی به طور رایگان در اختیار شما می باشد. لطفا</w:t>
      </w:r>
      <w:r w:rsidRPr="00B774A0">
        <w:rPr>
          <w:rFonts w:asciiTheme="minorHAnsi" w:hAnsiTheme="minorHAnsi"/>
          <w:lang w:bidi="fa-IR"/>
        </w:rPr>
        <w:t xml:space="preserve"> </w:t>
      </w:r>
      <w:r w:rsidRPr="00B774A0">
        <w:rPr>
          <w:rFonts w:asciiTheme="minorHAnsi" w:hAnsiTheme="minorHAnsi"/>
          <w:rtl/>
          <w:lang w:bidi="fa-IR"/>
        </w:rPr>
        <w:t>با</w:t>
      </w:r>
      <w:r w:rsidRPr="00B774A0">
        <w:rPr>
          <w:rFonts w:asciiTheme="minorHAnsi" w:hAnsiTheme="minorHAnsi"/>
          <w:lang w:bidi="fa-IR"/>
        </w:rPr>
        <w:t xml:space="preserve"> </w:t>
      </w:r>
      <w:r w:rsidRPr="00B774A0">
        <w:rPr>
          <w:rFonts w:asciiTheme="minorHAnsi" w:hAnsiTheme="minorHAnsi"/>
          <w:rtl/>
          <w:lang w:bidi="fa-IR"/>
        </w:rPr>
        <w:t>شماره</w:t>
      </w:r>
      <w:r w:rsidRPr="00B774A0">
        <w:rPr>
          <w:rFonts w:asciiTheme="minorHAnsi" w:hAnsiTheme="minorHAnsi"/>
          <w:lang w:bidi="fa-IR"/>
        </w:rPr>
        <w:t xml:space="preserve"> </w:t>
      </w:r>
      <w:r w:rsidRPr="00B774A0">
        <w:rPr>
          <w:rFonts w:asciiTheme="minorHAnsi" w:hAnsiTheme="minorHAnsi"/>
          <w:rtl/>
          <w:lang w:bidi="fa-IR"/>
        </w:rPr>
        <w:t>تلفن رایگانی که روی</w:t>
      </w:r>
      <w:r w:rsidRPr="00B774A0">
        <w:rPr>
          <w:rFonts w:asciiTheme="minorHAnsi" w:hAnsiTheme="minorHAnsi"/>
          <w:lang w:bidi="fa-IR"/>
        </w:rPr>
        <w:t xml:space="preserve"> </w:t>
      </w:r>
      <w:r w:rsidRPr="00B774A0">
        <w:rPr>
          <w:rFonts w:asciiTheme="minorHAnsi" w:hAnsiTheme="minorHAnsi"/>
          <w:rtl/>
          <w:lang w:bidi="fa-IR"/>
        </w:rPr>
        <w:t>کارت</w:t>
      </w:r>
      <w:r w:rsidRPr="00B774A0">
        <w:rPr>
          <w:rFonts w:asciiTheme="minorHAnsi" w:hAnsiTheme="minorHAnsi"/>
          <w:lang w:bidi="fa-IR"/>
        </w:rPr>
        <w:t xml:space="preserve"> </w:t>
      </w:r>
      <w:r w:rsidRPr="00B774A0">
        <w:rPr>
          <w:rFonts w:asciiTheme="minorHAnsi" w:hAnsiTheme="minorHAnsi"/>
          <w:rtl/>
          <w:lang w:bidi="fa-IR"/>
        </w:rPr>
        <w:t>شناسايی</w:t>
      </w:r>
      <w:r w:rsidRPr="00B774A0">
        <w:rPr>
          <w:rFonts w:asciiTheme="minorHAnsi" w:hAnsiTheme="minorHAnsi"/>
          <w:lang w:bidi="fa-IR"/>
        </w:rPr>
        <w:t xml:space="preserve"> </w:t>
      </w:r>
      <w:r w:rsidRPr="00B774A0">
        <w:rPr>
          <w:rFonts w:asciiTheme="minorHAnsi" w:hAnsiTheme="minorHAnsi"/>
          <w:rtl/>
          <w:lang w:bidi="fa-IR"/>
        </w:rPr>
        <w:t>شما قید شده تماس</w:t>
      </w:r>
      <w:r w:rsidRPr="00B774A0">
        <w:rPr>
          <w:rFonts w:asciiTheme="minorHAnsi" w:hAnsiTheme="minorHAnsi"/>
          <w:lang w:bidi="fa-IR"/>
        </w:rPr>
        <w:t xml:space="preserve"> </w:t>
      </w:r>
      <w:r w:rsidRPr="00B774A0">
        <w:rPr>
          <w:rFonts w:asciiTheme="minorHAnsi" w:hAnsiTheme="minorHAnsi"/>
          <w:rtl/>
          <w:lang w:bidi="fa-IR"/>
        </w:rPr>
        <w:t>بگيريد.</w:t>
      </w:r>
    </w:p>
    <w:p w14:paraId="6E7BEE63" w14:textId="77777777" w:rsidR="00235C36" w:rsidRPr="00425119" w:rsidRDefault="00235C36" w:rsidP="00235C36">
      <w:pPr>
        <w:pStyle w:val="gmail-msonormal"/>
        <w:bidi/>
        <w:spacing w:before="0" w:beforeAutospacing="0" w:after="0" w:afterAutospacing="0"/>
        <w:rPr>
          <w:rFonts w:ascii="Arial" w:hAnsi="Arial" w:cs="Arial"/>
          <w:sz w:val="16"/>
          <w:rtl/>
          <w:lang w:bidi="fa-IR"/>
        </w:rPr>
      </w:pPr>
    </w:p>
    <w:p w14:paraId="6E7BEE64" w14:textId="77777777" w:rsidR="00B711AA" w:rsidRDefault="001D0933" w:rsidP="00235C36">
      <w:pPr>
        <w:rPr>
          <w:rFonts w:ascii="Mangal" w:hAnsi="Mangal" w:cs="Mangal"/>
        </w:rPr>
      </w:pPr>
      <w:proofErr w:type="spellStart"/>
      <w:r>
        <w:rPr>
          <w:rFonts w:ascii="Mangal" w:hAnsi="Mangal" w:cs="Mangal"/>
        </w:rPr>
        <w:t>ध्यान</w:t>
      </w:r>
      <w:proofErr w:type="spellEnd"/>
      <w:r>
        <w:t xml:space="preserve"> </w:t>
      </w:r>
      <w:proofErr w:type="spellStart"/>
      <w:r>
        <w:rPr>
          <w:rFonts w:ascii="Mangal" w:hAnsi="Mangal" w:cs="Mangal"/>
        </w:rPr>
        <w:t>दें</w:t>
      </w:r>
      <w:proofErr w:type="spellEnd"/>
      <w:r>
        <w:t xml:space="preserve">: </w:t>
      </w:r>
      <w:proofErr w:type="spellStart"/>
      <w:r>
        <w:rPr>
          <w:rFonts w:ascii="Mangal" w:hAnsi="Mangal" w:cs="Mangal"/>
        </w:rPr>
        <w:t>यदि</w:t>
      </w:r>
      <w:proofErr w:type="spellEnd"/>
      <w:r>
        <w:t xml:space="preserve"> </w:t>
      </w:r>
      <w:proofErr w:type="spellStart"/>
      <w:proofErr w:type="gramStart"/>
      <w:r>
        <w:rPr>
          <w:rFonts w:ascii="Mangal" w:hAnsi="Mangal" w:cs="Mangal"/>
        </w:rPr>
        <w:t>आप</w:t>
      </w:r>
      <w:proofErr w:type="spellEnd"/>
      <w:r>
        <w:t xml:space="preserve">  </w:t>
      </w:r>
      <w:proofErr w:type="spellStart"/>
      <w:r w:rsidRPr="00C0399F">
        <w:rPr>
          <w:rFonts w:ascii="Mangal" w:hAnsi="Mangal" w:cs="Mangal"/>
          <w:b/>
          <w:bCs/>
        </w:rPr>
        <w:t>ह</w:t>
      </w:r>
      <w:proofErr w:type="gramEnd"/>
      <w:r w:rsidRPr="00C0399F">
        <w:rPr>
          <w:rFonts w:ascii="Mangal" w:hAnsi="Mangal" w:cs="Mangal"/>
          <w:b/>
          <w:bCs/>
        </w:rPr>
        <w:t>िंदी</w:t>
      </w:r>
      <w:proofErr w:type="spellEnd"/>
      <w:r w:rsidRPr="00C0399F">
        <w:rPr>
          <w:b/>
          <w:bCs/>
        </w:rPr>
        <w:t xml:space="preserve"> (Hindi)</w:t>
      </w:r>
      <w:r>
        <w:t xml:space="preserve"> </w:t>
      </w:r>
      <w:proofErr w:type="spellStart"/>
      <w:r>
        <w:rPr>
          <w:rFonts w:ascii="Mangal" w:hAnsi="Mangal" w:cs="Mangal"/>
        </w:rPr>
        <w:t>बोलते</w:t>
      </w:r>
      <w:proofErr w:type="spellEnd"/>
      <w:r>
        <w:t xml:space="preserve"> </w:t>
      </w:r>
      <w:proofErr w:type="spellStart"/>
      <w:r>
        <w:rPr>
          <w:rFonts w:ascii="Mangal" w:hAnsi="Mangal" w:cs="Mangal"/>
        </w:rPr>
        <w:t>है</w:t>
      </w:r>
      <w:proofErr w:type="spellEnd"/>
      <w:r>
        <w:t xml:space="preserve">, </w:t>
      </w:r>
      <w:proofErr w:type="spellStart"/>
      <w:r>
        <w:rPr>
          <w:rFonts w:ascii="Mangal" w:hAnsi="Mangal" w:cs="Mangal"/>
        </w:rPr>
        <w:t>आपको</w:t>
      </w:r>
      <w:proofErr w:type="spellEnd"/>
      <w:r>
        <w:t xml:space="preserve"> </w:t>
      </w:r>
      <w:proofErr w:type="spellStart"/>
      <w:r>
        <w:rPr>
          <w:rFonts w:ascii="Mangal" w:hAnsi="Mangal" w:cs="Mangal"/>
        </w:rPr>
        <w:t>भाषा</w:t>
      </w:r>
      <w:proofErr w:type="spellEnd"/>
      <w:r>
        <w:t xml:space="preserve"> </w:t>
      </w:r>
      <w:proofErr w:type="spellStart"/>
      <w:r>
        <w:rPr>
          <w:rFonts w:ascii="Mangal" w:hAnsi="Mangal" w:cs="Mangal"/>
        </w:rPr>
        <w:t>सहायता</w:t>
      </w:r>
      <w:proofErr w:type="spellEnd"/>
      <w:r>
        <w:t xml:space="preserve"> </w:t>
      </w:r>
      <w:proofErr w:type="spellStart"/>
      <w:r>
        <w:rPr>
          <w:rFonts w:ascii="Mangal" w:hAnsi="Mangal" w:cs="Mangal"/>
        </w:rPr>
        <w:t>सेबाएं</w:t>
      </w:r>
      <w:proofErr w:type="spellEnd"/>
      <w:r>
        <w:t xml:space="preserve">, </w:t>
      </w:r>
      <w:proofErr w:type="spellStart"/>
      <w:r>
        <w:rPr>
          <w:rFonts w:ascii="Mangal" w:hAnsi="Mangal" w:cs="Mangal"/>
        </w:rPr>
        <w:t>नि</w:t>
      </w:r>
      <w:r>
        <w:t>:</w:t>
      </w:r>
      <w:r>
        <w:rPr>
          <w:rFonts w:ascii="Mangal" w:hAnsi="Mangal" w:cs="Mangal"/>
        </w:rPr>
        <w:t>शुल्क</w:t>
      </w:r>
      <w:proofErr w:type="spellEnd"/>
      <w:r>
        <w:t xml:space="preserve"> </w:t>
      </w:r>
      <w:proofErr w:type="spellStart"/>
      <w:r>
        <w:rPr>
          <w:rFonts w:ascii="Mangal" w:hAnsi="Mangal" w:cs="Mangal"/>
        </w:rPr>
        <w:t>उपलब्ध</w:t>
      </w:r>
      <w:proofErr w:type="spellEnd"/>
      <w:r>
        <w:t xml:space="preserve"> </w:t>
      </w:r>
      <w:proofErr w:type="spellStart"/>
      <w:r>
        <w:rPr>
          <w:rFonts w:ascii="Mangal" w:hAnsi="Mangal" w:cs="Mangal"/>
        </w:rPr>
        <w:t>हैं</w:t>
      </w:r>
      <w:proofErr w:type="spellEnd"/>
      <w:r>
        <w:rPr>
          <w:rFonts w:ascii="Mangal" w:hAnsi="Mangal" w:cs="Mangal"/>
        </w:rPr>
        <w:t>।</w:t>
      </w:r>
      <w:r>
        <w:t xml:space="preserve"> </w:t>
      </w:r>
      <w:proofErr w:type="spellStart"/>
      <w:r>
        <w:rPr>
          <w:rFonts w:ascii="Mangal" w:hAnsi="Mangal" w:cs="Mangal"/>
        </w:rPr>
        <w:t>कृपया</w:t>
      </w:r>
      <w:proofErr w:type="spellEnd"/>
      <w:r>
        <w:rPr>
          <w:rFonts w:ascii="Mangal" w:hAnsi="Mangal" w:cs="Mangal"/>
        </w:rPr>
        <w:t xml:space="preserve"> </w:t>
      </w:r>
      <w:proofErr w:type="spellStart"/>
      <w:r>
        <w:rPr>
          <w:rFonts w:ascii="Mangal" w:hAnsi="Mangal" w:cs="Mangal"/>
        </w:rPr>
        <w:t>अपने</w:t>
      </w:r>
      <w:proofErr w:type="spellEnd"/>
      <w:r>
        <w:rPr>
          <w:rFonts w:ascii="Mangal" w:hAnsi="Mangal" w:cs="Mangal"/>
        </w:rPr>
        <w:t xml:space="preserve"> </w:t>
      </w:r>
      <w:proofErr w:type="spellStart"/>
      <w:r>
        <w:rPr>
          <w:rFonts w:ascii="Mangal" w:hAnsi="Mangal" w:cs="Mangal"/>
        </w:rPr>
        <w:t>पहचान</w:t>
      </w:r>
      <w:proofErr w:type="spellEnd"/>
      <w:r>
        <w:rPr>
          <w:rFonts w:ascii="Mangal" w:hAnsi="Mangal" w:cs="Mangal"/>
        </w:rPr>
        <w:t xml:space="preserve"> </w:t>
      </w:r>
      <w:proofErr w:type="spellStart"/>
      <w:r>
        <w:rPr>
          <w:rFonts w:ascii="Mangal" w:hAnsi="Mangal" w:cs="Mangal"/>
        </w:rPr>
        <w:t>पत्र</w:t>
      </w:r>
      <w:proofErr w:type="spellEnd"/>
      <w:r>
        <w:rPr>
          <w:rFonts w:ascii="Mangal" w:hAnsi="Mangal" w:cs="Mangal"/>
        </w:rPr>
        <w:t xml:space="preserve"> </w:t>
      </w:r>
      <w:proofErr w:type="spellStart"/>
      <w:r>
        <w:rPr>
          <w:rFonts w:ascii="Mangal" w:hAnsi="Mangal" w:cs="Mangal"/>
        </w:rPr>
        <w:t>पर</w:t>
      </w:r>
      <w:proofErr w:type="spellEnd"/>
      <w:r>
        <w:rPr>
          <w:rFonts w:ascii="Mangal" w:hAnsi="Mangal" w:cs="Mangal"/>
        </w:rPr>
        <w:t xml:space="preserve"> </w:t>
      </w:r>
      <w:proofErr w:type="spellStart"/>
      <w:r>
        <w:rPr>
          <w:rFonts w:ascii="Mangal" w:hAnsi="Mangal" w:cs="Mangal"/>
        </w:rPr>
        <w:t>सूचीबद्ध</w:t>
      </w:r>
      <w:proofErr w:type="spellEnd"/>
      <w:r>
        <w:rPr>
          <w:rFonts w:ascii="Mangal" w:hAnsi="Mangal" w:cs="Mangal"/>
        </w:rPr>
        <w:t xml:space="preserve"> </w:t>
      </w:r>
      <w:proofErr w:type="spellStart"/>
      <w:r>
        <w:rPr>
          <w:rFonts w:ascii="Mangal" w:hAnsi="Mangal" w:cs="Mangal"/>
        </w:rPr>
        <w:t>टोल-फ्री</w:t>
      </w:r>
      <w:proofErr w:type="spellEnd"/>
      <w:r>
        <w:rPr>
          <w:rFonts w:ascii="Mangal" w:hAnsi="Mangal" w:cs="Mangal"/>
        </w:rPr>
        <w:t xml:space="preserve"> </w:t>
      </w:r>
      <w:proofErr w:type="spellStart"/>
      <w:r>
        <w:rPr>
          <w:rFonts w:ascii="Mangal" w:hAnsi="Mangal" w:cs="Mangal"/>
        </w:rPr>
        <w:t>फोन</w:t>
      </w:r>
      <w:proofErr w:type="spellEnd"/>
      <w:r>
        <w:rPr>
          <w:rFonts w:ascii="Mangal" w:hAnsi="Mangal" w:cs="Mangal"/>
        </w:rPr>
        <w:t xml:space="preserve"> </w:t>
      </w:r>
      <w:proofErr w:type="spellStart"/>
      <w:r>
        <w:rPr>
          <w:rFonts w:ascii="Mangal" w:hAnsi="Mangal" w:cs="Mangal"/>
        </w:rPr>
        <w:t>नंबर</w:t>
      </w:r>
      <w:proofErr w:type="spellEnd"/>
      <w:r>
        <w:rPr>
          <w:rFonts w:ascii="Mangal" w:hAnsi="Mangal" w:cs="Mangal"/>
        </w:rPr>
        <w:t xml:space="preserve"> </w:t>
      </w:r>
      <w:proofErr w:type="spellStart"/>
      <w:r>
        <w:rPr>
          <w:rFonts w:ascii="Mangal" w:hAnsi="Mangal" w:cs="Mangal"/>
        </w:rPr>
        <w:t>पर</w:t>
      </w:r>
      <w:proofErr w:type="spellEnd"/>
      <w:r>
        <w:t xml:space="preserve"> </w:t>
      </w:r>
      <w:proofErr w:type="spellStart"/>
      <w:r>
        <w:rPr>
          <w:rFonts w:ascii="Mangal" w:hAnsi="Mangal" w:cs="Mangal"/>
        </w:rPr>
        <w:t>कॉल</w:t>
      </w:r>
      <w:proofErr w:type="spellEnd"/>
      <w:r>
        <w:t xml:space="preserve"> </w:t>
      </w:r>
      <w:proofErr w:type="spellStart"/>
      <w:r>
        <w:rPr>
          <w:rFonts w:ascii="Mangal" w:hAnsi="Mangal" w:cs="Mangal"/>
        </w:rPr>
        <w:t>करें</w:t>
      </w:r>
      <w:proofErr w:type="spellEnd"/>
      <w:r>
        <w:rPr>
          <w:rFonts w:ascii="Mangal" w:hAnsi="Mangal" w:cs="Mangal"/>
        </w:rPr>
        <w:t>।</w:t>
      </w:r>
    </w:p>
    <w:p w14:paraId="6E7BEE65" w14:textId="77777777" w:rsidR="001D0933" w:rsidRPr="00425119" w:rsidRDefault="001D0933" w:rsidP="00235C36">
      <w:pPr>
        <w:rPr>
          <w:rFonts w:eastAsia="DFHeiHK-W5"/>
          <w:sz w:val="20"/>
          <w:lang w:eastAsia="ko-KR"/>
        </w:rPr>
      </w:pPr>
    </w:p>
    <w:p w14:paraId="6E7BEE66" w14:textId="77777777" w:rsidR="00B711AA" w:rsidRPr="00425119" w:rsidRDefault="00B711AA" w:rsidP="00235C36">
      <w:pPr>
        <w:rPr>
          <w:rFonts w:eastAsia="DFHeiHK-W5"/>
          <w:lang w:eastAsia="ko-KR"/>
        </w:rPr>
      </w:pPr>
      <w:r w:rsidRPr="00425119">
        <w:rPr>
          <w:rFonts w:eastAsia="DFHeiHK-W5"/>
          <w:lang w:eastAsia="ko-KR"/>
        </w:rPr>
        <w:t xml:space="preserve">CEEB TOOM: </w:t>
      </w:r>
      <w:proofErr w:type="spellStart"/>
      <w:r w:rsidRPr="00425119">
        <w:rPr>
          <w:rFonts w:eastAsia="DFHeiHK-W5"/>
          <w:lang w:eastAsia="ko-KR"/>
        </w:rPr>
        <w:t>Yog</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r w:rsidRPr="00425119">
        <w:rPr>
          <w:rFonts w:eastAsia="DFHeiHK-W5"/>
          <w:lang w:eastAsia="ko-KR"/>
        </w:rPr>
        <w:t>hais</w:t>
      </w:r>
      <w:proofErr w:type="spellEnd"/>
      <w:r w:rsidRPr="00425119">
        <w:rPr>
          <w:rFonts w:eastAsia="DFHeiHK-W5"/>
          <w:lang w:eastAsia="ko-KR"/>
        </w:rPr>
        <w:t xml:space="preserve"> </w:t>
      </w:r>
      <w:proofErr w:type="spellStart"/>
      <w:r w:rsidRPr="00425119">
        <w:rPr>
          <w:rFonts w:eastAsia="DFHeiHK-W5"/>
          <w:lang w:eastAsia="ko-KR"/>
        </w:rPr>
        <w:t>Lus</w:t>
      </w:r>
      <w:proofErr w:type="spellEnd"/>
      <w:r w:rsidRPr="00425119">
        <w:rPr>
          <w:rFonts w:eastAsia="DFHeiHK-W5"/>
          <w:lang w:eastAsia="ko-KR"/>
        </w:rPr>
        <w:t xml:space="preserve"> </w:t>
      </w:r>
      <w:proofErr w:type="spellStart"/>
      <w:r w:rsidRPr="00425119">
        <w:rPr>
          <w:rFonts w:eastAsia="DFHeiHK-W5"/>
          <w:b/>
          <w:lang w:eastAsia="ko-KR"/>
        </w:rPr>
        <w:t>Hmoob</w:t>
      </w:r>
      <w:proofErr w:type="spellEnd"/>
      <w:r w:rsidRPr="00425119">
        <w:rPr>
          <w:rFonts w:eastAsia="DFHeiHK-W5"/>
          <w:b/>
          <w:lang w:eastAsia="ko-KR"/>
        </w:rPr>
        <w:t xml:space="preserve"> (Hmong)</w:t>
      </w:r>
      <w:r w:rsidRPr="00425119">
        <w:rPr>
          <w:rFonts w:eastAsia="DFHeiHK-W5"/>
          <w:lang w:eastAsia="ko-KR"/>
        </w:rPr>
        <w:t xml:space="preserve">, </w:t>
      </w:r>
      <w:proofErr w:type="spellStart"/>
      <w:r w:rsidRPr="00425119">
        <w:rPr>
          <w:rFonts w:eastAsia="DFHeiHK-W5"/>
          <w:lang w:eastAsia="ko-KR"/>
        </w:rPr>
        <w:t>muaj</w:t>
      </w:r>
      <w:proofErr w:type="spellEnd"/>
      <w:r w:rsidRPr="00425119">
        <w:rPr>
          <w:rFonts w:eastAsia="DFHeiHK-W5"/>
          <w:lang w:eastAsia="ko-KR"/>
        </w:rPr>
        <w:t xml:space="preserve"> </w:t>
      </w:r>
      <w:proofErr w:type="spellStart"/>
      <w:proofErr w:type="gramStart"/>
      <w:r w:rsidRPr="00425119">
        <w:rPr>
          <w:rFonts w:eastAsia="DFHeiHK-W5"/>
          <w:lang w:eastAsia="ko-KR"/>
        </w:rPr>
        <w:t>kev</w:t>
      </w:r>
      <w:proofErr w:type="spellEnd"/>
      <w:proofErr w:type="gramEnd"/>
      <w:r w:rsidRPr="00425119">
        <w:rPr>
          <w:rFonts w:eastAsia="DFHeiHK-W5"/>
          <w:lang w:eastAsia="ko-KR"/>
        </w:rPr>
        <w:t xml:space="preserve"> </w:t>
      </w:r>
      <w:proofErr w:type="spellStart"/>
      <w:r w:rsidRPr="00425119">
        <w:rPr>
          <w:rFonts w:eastAsia="DFHeiHK-W5"/>
          <w:lang w:eastAsia="ko-KR"/>
        </w:rPr>
        <w:t>pab</w:t>
      </w:r>
      <w:proofErr w:type="spellEnd"/>
      <w:r w:rsidRPr="00425119">
        <w:rPr>
          <w:rFonts w:eastAsia="DFHeiHK-W5"/>
          <w:lang w:eastAsia="ko-KR"/>
        </w:rPr>
        <w:t xml:space="preserve"> </w:t>
      </w:r>
      <w:proofErr w:type="spellStart"/>
      <w:r w:rsidRPr="00425119">
        <w:rPr>
          <w:rFonts w:eastAsia="DFHeiHK-W5"/>
          <w:lang w:eastAsia="ko-KR"/>
        </w:rPr>
        <w:t>txhais</w:t>
      </w:r>
      <w:proofErr w:type="spellEnd"/>
      <w:r w:rsidRPr="00425119">
        <w:rPr>
          <w:rFonts w:eastAsia="DFHeiHK-W5"/>
          <w:lang w:eastAsia="ko-KR"/>
        </w:rPr>
        <w:t xml:space="preserve"> </w:t>
      </w:r>
      <w:proofErr w:type="spellStart"/>
      <w:r w:rsidRPr="00425119">
        <w:rPr>
          <w:rFonts w:eastAsia="DFHeiHK-W5"/>
          <w:lang w:eastAsia="ko-KR"/>
        </w:rPr>
        <w:t>lus</w:t>
      </w:r>
      <w:proofErr w:type="spellEnd"/>
      <w:r w:rsidRPr="00425119">
        <w:rPr>
          <w:rFonts w:eastAsia="DFHeiHK-W5"/>
          <w:lang w:eastAsia="ko-KR"/>
        </w:rPr>
        <w:t xml:space="preserve"> pub </w:t>
      </w:r>
      <w:proofErr w:type="spellStart"/>
      <w:r w:rsidRPr="00425119">
        <w:rPr>
          <w:rFonts w:eastAsia="DFHeiHK-W5"/>
          <w:lang w:eastAsia="ko-KR"/>
        </w:rPr>
        <w:t>dawb</w:t>
      </w:r>
      <w:proofErr w:type="spellEnd"/>
      <w:r w:rsidRPr="00425119">
        <w:rPr>
          <w:rFonts w:eastAsia="DFHeiHK-W5"/>
          <w:lang w:eastAsia="ko-KR"/>
        </w:rPr>
        <w:t xml:space="preserve">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proofErr w:type="gramStart"/>
      <w:r w:rsidRPr="00425119">
        <w:rPr>
          <w:rFonts w:eastAsia="DFHeiHK-W5"/>
          <w:lang w:eastAsia="ko-KR"/>
        </w:rPr>
        <w:t>Thov</w:t>
      </w:r>
      <w:proofErr w:type="spellEnd"/>
      <w:r w:rsidRPr="00425119">
        <w:rPr>
          <w:rFonts w:eastAsia="DFHeiHK-W5"/>
          <w:lang w:eastAsia="ko-KR"/>
        </w:rPr>
        <w:t xml:space="preserve"> </w:t>
      </w:r>
      <w:proofErr w:type="spellStart"/>
      <w:r w:rsidRPr="00425119">
        <w:rPr>
          <w:rFonts w:eastAsia="DFHeiHK-W5"/>
          <w:lang w:eastAsia="ko-KR"/>
        </w:rPr>
        <w:t>hu</w:t>
      </w:r>
      <w:proofErr w:type="spellEnd"/>
      <w:r w:rsidRPr="00425119">
        <w:rPr>
          <w:rFonts w:eastAsia="DFHeiHK-W5"/>
          <w:lang w:eastAsia="ko-KR"/>
        </w:rPr>
        <w:t xml:space="preserve">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tus</w:t>
      </w:r>
      <w:proofErr w:type="spellEnd"/>
      <w:r w:rsidRPr="00425119">
        <w:rPr>
          <w:rFonts w:eastAsia="DFHeiHK-W5"/>
          <w:lang w:eastAsia="ko-KR"/>
        </w:rPr>
        <w:t xml:space="preserve"> </w:t>
      </w:r>
      <w:proofErr w:type="spellStart"/>
      <w:r w:rsidRPr="00425119">
        <w:rPr>
          <w:rFonts w:eastAsia="DFHeiHK-W5"/>
          <w:lang w:eastAsia="ko-KR"/>
        </w:rPr>
        <w:t>xov</w:t>
      </w:r>
      <w:proofErr w:type="spellEnd"/>
      <w:r w:rsidRPr="00425119">
        <w:rPr>
          <w:rFonts w:eastAsia="DFHeiHK-W5"/>
          <w:lang w:eastAsia="ko-KR"/>
        </w:rPr>
        <w:t xml:space="preserve"> </w:t>
      </w:r>
      <w:proofErr w:type="spellStart"/>
      <w:r w:rsidRPr="00425119">
        <w:rPr>
          <w:rFonts w:eastAsia="DFHeiHK-W5"/>
          <w:lang w:eastAsia="ko-KR"/>
        </w:rPr>
        <w:t>tooj</w:t>
      </w:r>
      <w:proofErr w:type="spellEnd"/>
      <w:r w:rsidRPr="00425119">
        <w:rPr>
          <w:rFonts w:eastAsia="DFHeiHK-W5"/>
          <w:lang w:eastAsia="ko-KR"/>
        </w:rPr>
        <w:t xml:space="preserve"> </w:t>
      </w:r>
      <w:proofErr w:type="spellStart"/>
      <w:r w:rsidRPr="00425119">
        <w:rPr>
          <w:rFonts w:eastAsia="DFHeiHK-W5"/>
          <w:lang w:eastAsia="ko-KR"/>
        </w:rPr>
        <w:t>hu</w:t>
      </w:r>
      <w:proofErr w:type="spellEnd"/>
      <w:r w:rsidRPr="00425119">
        <w:rPr>
          <w:rFonts w:eastAsia="DFHeiHK-W5"/>
          <w:lang w:eastAsia="ko-KR"/>
        </w:rPr>
        <w:t xml:space="preserve"> deb </w:t>
      </w:r>
      <w:proofErr w:type="spellStart"/>
      <w:r w:rsidRPr="00425119">
        <w:rPr>
          <w:rFonts w:eastAsia="DFHeiHK-W5"/>
          <w:lang w:eastAsia="ko-KR"/>
        </w:rPr>
        <w:t>dawb</w:t>
      </w:r>
      <w:proofErr w:type="spellEnd"/>
      <w:r w:rsidRPr="00425119">
        <w:rPr>
          <w:rFonts w:eastAsia="DFHeiHK-W5"/>
          <w:lang w:eastAsia="ko-KR"/>
        </w:rPr>
        <w:t xml:space="preserve"> </w:t>
      </w:r>
      <w:proofErr w:type="spellStart"/>
      <w:r w:rsidRPr="00425119">
        <w:rPr>
          <w:rFonts w:eastAsia="DFHeiHK-W5"/>
          <w:lang w:eastAsia="ko-KR"/>
        </w:rPr>
        <w:t>uas</w:t>
      </w:r>
      <w:proofErr w:type="spellEnd"/>
      <w:r w:rsidRPr="00425119">
        <w:rPr>
          <w:rFonts w:eastAsia="DFHeiHK-W5"/>
          <w:lang w:eastAsia="ko-KR"/>
        </w:rPr>
        <w:t xml:space="preserve"> </w:t>
      </w:r>
      <w:proofErr w:type="spellStart"/>
      <w:r w:rsidRPr="00425119">
        <w:rPr>
          <w:rFonts w:eastAsia="DFHeiHK-W5"/>
          <w:lang w:eastAsia="ko-KR"/>
        </w:rPr>
        <w:t>teev</w:t>
      </w:r>
      <w:proofErr w:type="spellEnd"/>
      <w:r w:rsidRPr="00425119">
        <w:rPr>
          <w:rFonts w:eastAsia="DFHeiHK-W5"/>
          <w:lang w:eastAsia="ko-KR"/>
        </w:rPr>
        <w:t xml:space="preserve"> </w:t>
      </w:r>
      <w:proofErr w:type="spellStart"/>
      <w:r w:rsidRPr="00425119">
        <w:rPr>
          <w:rFonts w:eastAsia="DFHeiHK-W5"/>
          <w:lang w:eastAsia="ko-KR"/>
        </w:rPr>
        <w:t>muaj</w:t>
      </w:r>
      <w:proofErr w:type="spellEnd"/>
      <w:r w:rsidRPr="00425119">
        <w:rPr>
          <w:rFonts w:eastAsia="DFHeiHK-W5"/>
          <w:lang w:eastAsia="ko-KR"/>
        </w:rPr>
        <w:t xml:space="preserve"> </w:t>
      </w:r>
      <w:proofErr w:type="spellStart"/>
      <w:r w:rsidRPr="00425119">
        <w:rPr>
          <w:rFonts w:eastAsia="DFHeiHK-W5"/>
          <w:lang w:eastAsia="ko-KR"/>
        </w:rPr>
        <w:t>nyob</w:t>
      </w:r>
      <w:proofErr w:type="spellEnd"/>
      <w:r w:rsidRPr="00425119">
        <w:rPr>
          <w:rFonts w:eastAsia="DFHeiHK-W5"/>
          <w:lang w:eastAsia="ko-KR"/>
        </w:rPr>
        <w:t xml:space="preserve">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ntawm</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r w:rsidRPr="00425119">
        <w:rPr>
          <w:rFonts w:eastAsia="DFHeiHK-W5"/>
          <w:lang w:eastAsia="ko-KR"/>
        </w:rPr>
        <w:t>daim</w:t>
      </w:r>
      <w:proofErr w:type="spellEnd"/>
      <w:r w:rsidRPr="00425119">
        <w:rPr>
          <w:rFonts w:eastAsia="DFHeiHK-W5"/>
          <w:lang w:eastAsia="ko-KR"/>
        </w:rPr>
        <w:t xml:space="preserve"> </w:t>
      </w:r>
      <w:proofErr w:type="spellStart"/>
      <w:r w:rsidRPr="00425119">
        <w:rPr>
          <w:rFonts w:eastAsia="DFHeiHK-W5"/>
          <w:lang w:eastAsia="ko-KR"/>
        </w:rPr>
        <w:t>yuaj</w:t>
      </w:r>
      <w:proofErr w:type="spellEnd"/>
      <w:r w:rsidRPr="00425119">
        <w:rPr>
          <w:rFonts w:eastAsia="DFHeiHK-W5"/>
          <w:lang w:eastAsia="ko-KR"/>
        </w:rPr>
        <w:t xml:space="preserve"> </w:t>
      </w:r>
      <w:proofErr w:type="spellStart"/>
      <w:r w:rsidRPr="00425119">
        <w:rPr>
          <w:rFonts w:eastAsia="DFHeiHK-W5"/>
          <w:lang w:eastAsia="ko-KR"/>
        </w:rPr>
        <w:t>cim</w:t>
      </w:r>
      <w:proofErr w:type="spellEnd"/>
      <w:r w:rsidRPr="00425119">
        <w:rPr>
          <w:rFonts w:eastAsia="DFHeiHK-W5"/>
          <w:lang w:eastAsia="ko-KR"/>
        </w:rPr>
        <w:t xml:space="preserve"> </w:t>
      </w:r>
      <w:proofErr w:type="spellStart"/>
      <w:r w:rsidRPr="00425119">
        <w:rPr>
          <w:rFonts w:eastAsia="DFHeiHK-W5"/>
          <w:lang w:eastAsia="ko-KR"/>
        </w:rPr>
        <w:t>qhia</w:t>
      </w:r>
      <w:proofErr w:type="spellEnd"/>
      <w:r w:rsidRPr="00425119">
        <w:rPr>
          <w:rFonts w:eastAsia="DFHeiHK-W5"/>
          <w:lang w:eastAsia="ko-KR"/>
        </w:rPr>
        <w:t xml:space="preserve"> </w:t>
      </w:r>
      <w:proofErr w:type="spellStart"/>
      <w:r w:rsidRPr="00425119">
        <w:rPr>
          <w:rFonts w:eastAsia="DFHeiHK-W5"/>
          <w:lang w:eastAsia="ko-KR"/>
        </w:rPr>
        <w:t>tus</w:t>
      </w:r>
      <w:proofErr w:type="spellEnd"/>
      <w:r w:rsidRPr="00425119">
        <w:rPr>
          <w:rFonts w:eastAsia="DFHeiHK-W5"/>
          <w:lang w:eastAsia="ko-KR"/>
        </w:rPr>
        <w:t xml:space="preserve"> </w:t>
      </w:r>
      <w:proofErr w:type="spellStart"/>
      <w:r w:rsidRPr="00425119">
        <w:rPr>
          <w:rFonts w:eastAsia="DFHeiHK-W5"/>
          <w:lang w:eastAsia="ko-KR"/>
        </w:rPr>
        <w:t>kheej</w:t>
      </w:r>
      <w:proofErr w:type="spellEnd"/>
      <w:r w:rsidRPr="00425119">
        <w:rPr>
          <w:rFonts w:eastAsia="DFHeiHK-W5"/>
          <w:lang w:eastAsia="ko-KR"/>
        </w:rPr>
        <w:t>.</w:t>
      </w:r>
      <w:proofErr w:type="gramEnd"/>
    </w:p>
    <w:p w14:paraId="6E7BEE67" w14:textId="77777777" w:rsidR="00B711AA" w:rsidRPr="00425119" w:rsidRDefault="00B711AA" w:rsidP="00235C36">
      <w:pPr>
        <w:rPr>
          <w:rFonts w:eastAsia="DFHeiHK-W5"/>
          <w:sz w:val="20"/>
          <w:lang w:eastAsia="ko-KR"/>
        </w:rPr>
      </w:pPr>
    </w:p>
    <w:p w14:paraId="6E7BEE69" w14:textId="612C67AD" w:rsidR="00DE4AD4" w:rsidRPr="00425119" w:rsidRDefault="00EA28FE" w:rsidP="006B767A">
      <w:pPr>
        <w:autoSpaceDE w:val="0"/>
        <w:autoSpaceDN w:val="0"/>
        <w:spacing w:line="280" w:lineRule="auto"/>
        <w:rPr>
          <w:sz w:val="20"/>
        </w:rPr>
      </w:pPr>
      <w:r>
        <w:rPr>
          <w:noProof/>
          <w:sz w:val="20"/>
        </w:rPr>
        <w:drawing>
          <wp:inline distT="0" distB="0" distL="0" distR="0" wp14:anchorId="3D43B4D1" wp14:editId="23D29860">
            <wp:extent cx="5939790" cy="7607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760730"/>
                    </a:xfrm>
                    <a:prstGeom prst="rect">
                      <a:avLst/>
                    </a:prstGeom>
                    <a:noFill/>
                    <a:ln>
                      <a:noFill/>
                    </a:ln>
                  </pic:spPr>
                </pic:pic>
              </a:graphicData>
            </a:graphic>
          </wp:inline>
        </w:drawing>
      </w:r>
    </w:p>
    <w:p w14:paraId="6E7BEE6A" w14:textId="77777777" w:rsidR="00B711AA" w:rsidRPr="00425119" w:rsidRDefault="00801793" w:rsidP="00235C36">
      <w:pPr>
        <w:rPr>
          <w:rFonts w:eastAsia="DFHeiHK-W5"/>
          <w:lang w:eastAsia="ko-KR"/>
        </w:rPr>
      </w:pPr>
      <w:r w:rsidRPr="00425119">
        <w:rPr>
          <w:rFonts w:eastAsia="DFHeiHK-W5"/>
          <w:lang w:eastAsia="ko-KR"/>
        </w:rPr>
        <w:t xml:space="preserve">PAKDAAR: Nu </w:t>
      </w:r>
      <w:proofErr w:type="spellStart"/>
      <w:r w:rsidRPr="00425119">
        <w:rPr>
          <w:rFonts w:eastAsia="DFHeiHK-W5"/>
          <w:lang w:eastAsia="ko-KR"/>
        </w:rPr>
        <w:t>saritaem</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r w:rsidRPr="00425119">
        <w:rPr>
          <w:rFonts w:eastAsia="DFHeiHK-W5"/>
          <w:b/>
          <w:lang w:eastAsia="ko-KR"/>
        </w:rPr>
        <w:t>Ilocano (Ilocano)</w:t>
      </w:r>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serbisyo</w:t>
      </w:r>
      <w:proofErr w:type="spellEnd"/>
      <w:r w:rsidRPr="00425119">
        <w:rPr>
          <w:rFonts w:eastAsia="DFHeiHK-W5"/>
          <w:lang w:eastAsia="ko-KR"/>
        </w:rPr>
        <w:t xml:space="preserve"> para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baddang</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lengguahe</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awanan</w:t>
      </w:r>
      <w:proofErr w:type="spellEnd"/>
      <w:r w:rsidRPr="00425119">
        <w:rPr>
          <w:rFonts w:eastAsia="DFHeiHK-W5"/>
          <w:lang w:eastAsia="ko-KR"/>
        </w:rPr>
        <w:t xml:space="preserve"> </w:t>
      </w:r>
      <w:proofErr w:type="spellStart"/>
      <w:r w:rsidRPr="00425119">
        <w:rPr>
          <w:rFonts w:eastAsia="DFHeiHK-W5"/>
          <w:lang w:eastAsia="ko-KR"/>
        </w:rPr>
        <w:t>bayadna</w:t>
      </w:r>
      <w:proofErr w:type="spellEnd"/>
      <w:r w:rsidRPr="00425119">
        <w:rPr>
          <w:rFonts w:eastAsia="DFHeiHK-W5"/>
          <w:lang w:eastAsia="ko-KR"/>
        </w:rPr>
        <w:t xml:space="preserve">, </w:t>
      </w:r>
      <w:proofErr w:type="spellStart"/>
      <w:r w:rsidRPr="00425119">
        <w:rPr>
          <w:rFonts w:eastAsia="DFHeiHK-W5"/>
          <w:lang w:eastAsia="ko-KR"/>
        </w:rPr>
        <w:t>ket</w:t>
      </w:r>
      <w:proofErr w:type="spellEnd"/>
      <w:r w:rsidRPr="00425119">
        <w:rPr>
          <w:rFonts w:eastAsia="DFHeiHK-W5"/>
          <w:lang w:eastAsia="ko-KR"/>
        </w:rPr>
        <w:t xml:space="preserve"> </w:t>
      </w:r>
      <w:proofErr w:type="spellStart"/>
      <w:r w:rsidRPr="00425119">
        <w:rPr>
          <w:rFonts w:eastAsia="DFHeiHK-W5"/>
          <w:lang w:eastAsia="ko-KR"/>
        </w:rPr>
        <w:t>sidadaan</w:t>
      </w:r>
      <w:proofErr w:type="spellEnd"/>
      <w:r w:rsidRPr="00425119">
        <w:rPr>
          <w:rFonts w:eastAsia="DFHeiHK-W5"/>
          <w:lang w:eastAsia="ko-KR"/>
        </w:rPr>
        <w:t xml:space="preserve"> para </w:t>
      </w:r>
      <w:proofErr w:type="spellStart"/>
      <w:r w:rsidRPr="00425119">
        <w:rPr>
          <w:rFonts w:eastAsia="DFHeiHK-W5"/>
          <w:lang w:eastAsia="ko-KR"/>
        </w:rPr>
        <w:t>kenyam</w:t>
      </w:r>
      <w:proofErr w:type="spellEnd"/>
      <w:r w:rsidRPr="00425119">
        <w:rPr>
          <w:rFonts w:eastAsia="DFHeiHK-W5"/>
          <w:lang w:eastAsia="ko-KR"/>
        </w:rPr>
        <w:t xml:space="preserve">. </w:t>
      </w:r>
      <w:proofErr w:type="spellStart"/>
      <w:r w:rsidRPr="00425119">
        <w:rPr>
          <w:rFonts w:eastAsia="DFHeiHK-W5"/>
          <w:lang w:eastAsia="ko-KR"/>
        </w:rPr>
        <w:t>Maidawat</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awagan</w:t>
      </w:r>
      <w:proofErr w:type="spellEnd"/>
      <w:r w:rsidRPr="00425119">
        <w:rPr>
          <w:rFonts w:eastAsia="DFHeiHK-W5"/>
          <w:lang w:eastAsia="ko-KR"/>
        </w:rPr>
        <w:t xml:space="preserve"> </w:t>
      </w:r>
      <w:proofErr w:type="spellStart"/>
      <w:r w:rsidRPr="00425119">
        <w:rPr>
          <w:rFonts w:eastAsia="DFHeiHK-W5"/>
          <w:lang w:eastAsia="ko-KR"/>
        </w:rPr>
        <w:t>iti</w:t>
      </w:r>
      <w:proofErr w:type="spellEnd"/>
      <w:r w:rsidRPr="00425119">
        <w:rPr>
          <w:rFonts w:eastAsia="DFHeiHK-W5"/>
          <w:lang w:eastAsia="ko-KR"/>
        </w:rPr>
        <w:t xml:space="preserve"> toll-free a </w:t>
      </w:r>
      <w:proofErr w:type="spellStart"/>
      <w:r w:rsidRPr="00425119">
        <w:rPr>
          <w:rFonts w:eastAsia="DFHeiHK-W5"/>
          <w:lang w:eastAsia="ko-KR"/>
        </w:rPr>
        <w:t>numero</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telepono</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nakalista</w:t>
      </w:r>
      <w:proofErr w:type="spellEnd"/>
      <w:r w:rsidRPr="00425119">
        <w:rPr>
          <w:rFonts w:eastAsia="DFHeiHK-W5"/>
          <w:lang w:eastAsia="ko-KR"/>
        </w:rPr>
        <w:t xml:space="preserve"> </w:t>
      </w:r>
      <w:proofErr w:type="spellStart"/>
      <w:r w:rsidRPr="00425119">
        <w:rPr>
          <w:rFonts w:eastAsia="DFHeiHK-W5"/>
          <w:lang w:eastAsia="ko-KR"/>
        </w:rPr>
        <w:t>ayan</w:t>
      </w:r>
      <w:proofErr w:type="spellEnd"/>
      <w:r w:rsidRPr="00425119">
        <w:rPr>
          <w:rFonts w:eastAsia="DFHeiHK-W5"/>
          <w:lang w:eastAsia="ko-KR"/>
        </w:rPr>
        <w:t xml:space="preserve"> </w:t>
      </w:r>
      <w:proofErr w:type="spellStart"/>
      <w:r w:rsidRPr="00425119">
        <w:rPr>
          <w:rFonts w:eastAsia="DFHeiHK-W5"/>
          <w:lang w:eastAsia="ko-KR"/>
        </w:rPr>
        <w:t>iti</w:t>
      </w:r>
      <w:proofErr w:type="spellEnd"/>
      <w:r w:rsidRPr="00425119">
        <w:rPr>
          <w:rFonts w:eastAsia="DFHeiHK-W5"/>
          <w:lang w:eastAsia="ko-KR"/>
        </w:rPr>
        <w:t xml:space="preserve"> identification card mo.</w:t>
      </w:r>
    </w:p>
    <w:p w14:paraId="6E7BEE6B" w14:textId="77777777" w:rsidR="00DE4AD4" w:rsidRPr="00425119" w:rsidRDefault="00DE4AD4" w:rsidP="00235C36">
      <w:pPr>
        <w:rPr>
          <w:rFonts w:eastAsia="DFHeiHK-W5"/>
          <w:sz w:val="20"/>
          <w:lang w:eastAsia="ko-KR"/>
        </w:rPr>
      </w:pPr>
    </w:p>
    <w:p w14:paraId="6E7BEE6C" w14:textId="77777777" w:rsidR="00DE4AD4" w:rsidRPr="00425119" w:rsidRDefault="00DE4AD4" w:rsidP="00235C36">
      <w:pPr>
        <w:rPr>
          <w:rFonts w:eastAsia="DFHeiHK-W5"/>
          <w:lang w:eastAsia="ko-KR"/>
        </w:rPr>
      </w:pPr>
      <w:r w:rsidRPr="00425119">
        <w:rPr>
          <w:rFonts w:eastAsia="DFHeiHK-W5"/>
          <w:lang w:eastAsia="ko-KR"/>
        </w:rPr>
        <w:t xml:space="preserve">DÍÍ BAA'ÁKONÍNÍZIN: </w:t>
      </w:r>
      <w:proofErr w:type="spellStart"/>
      <w:r w:rsidRPr="00425119">
        <w:rPr>
          <w:rFonts w:eastAsia="DFHeiHK-W5"/>
          <w:b/>
          <w:lang w:eastAsia="ko-KR"/>
        </w:rPr>
        <w:t>Diné</w:t>
      </w:r>
      <w:proofErr w:type="spellEnd"/>
      <w:r w:rsidRPr="00425119">
        <w:rPr>
          <w:rFonts w:eastAsia="DFHeiHK-W5"/>
          <w:lang w:eastAsia="ko-KR"/>
        </w:rPr>
        <w:t xml:space="preserve"> </w:t>
      </w:r>
      <w:r w:rsidR="009637D7" w:rsidRPr="00425119">
        <w:rPr>
          <w:rFonts w:eastAsia="DFHeiHK-W5"/>
          <w:b/>
          <w:lang w:eastAsia="ko-KR"/>
        </w:rPr>
        <w:t>(Navajo)</w:t>
      </w:r>
      <w:r w:rsidR="009637D7" w:rsidRPr="00425119">
        <w:rPr>
          <w:rFonts w:eastAsia="DFHeiHK-W5"/>
          <w:lang w:eastAsia="ko-KR"/>
        </w:rPr>
        <w:t xml:space="preserve"> </w:t>
      </w:r>
      <w:proofErr w:type="spellStart"/>
      <w:r w:rsidRPr="00425119">
        <w:rPr>
          <w:rFonts w:eastAsia="DFHeiHK-W5"/>
          <w:lang w:eastAsia="ko-KR"/>
        </w:rPr>
        <w:t>bizaad</w:t>
      </w:r>
      <w:proofErr w:type="spellEnd"/>
      <w:r w:rsidRPr="00425119">
        <w:rPr>
          <w:rFonts w:eastAsia="DFHeiHK-W5"/>
          <w:lang w:eastAsia="ko-KR"/>
        </w:rPr>
        <w:t xml:space="preserve"> bee </w:t>
      </w:r>
      <w:proofErr w:type="spellStart"/>
      <w:r w:rsidRPr="00425119">
        <w:rPr>
          <w:rFonts w:eastAsia="DFHeiHK-W5"/>
          <w:lang w:eastAsia="ko-KR"/>
        </w:rPr>
        <w:t>yániłti'go</w:t>
      </w:r>
      <w:proofErr w:type="spellEnd"/>
      <w:r w:rsidRPr="00425119">
        <w:rPr>
          <w:rFonts w:eastAsia="DFHeiHK-W5"/>
          <w:lang w:eastAsia="ko-KR"/>
        </w:rPr>
        <w:t xml:space="preserve">, </w:t>
      </w:r>
      <w:proofErr w:type="spellStart"/>
      <w:r w:rsidRPr="00425119">
        <w:rPr>
          <w:rFonts w:eastAsia="DFHeiHK-W5"/>
          <w:lang w:eastAsia="ko-KR"/>
        </w:rPr>
        <w:t>saad</w:t>
      </w:r>
      <w:proofErr w:type="spellEnd"/>
      <w:r w:rsidRPr="00425119">
        <w:rPr>
          <w:rFonts w:eastAsia="DFHeiHK-W5"/>
          <w:lang w:eastAsia="ko-KR"/>
        </w:rPr>
        <w:t xml:space="preserve"> bee </w:t>
      </w:r>
      <w:proofErr w:type="spellStart"/>
      <w:r w:rsidRPr="00425119">
        <w:rPr>
          <w:rFonts w:eastAsia="DFHeiHK-W5"/>
          <w:lang w:eastAsia="ko-KR"/>
        </w:rPr>
        <w:t>áka'anída'awo'ígíí</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jíík'eh</w:t>
      </w:r>
      <w:proofErr w:type="spellEnd"/>
      <w:r w:rsidRPr="00425119">
        <w:rPr>
          <w:rFonts w:eastAsia="DFHeiHK-W5"/>
          <w:lang w:eastAsia="ko-KR"/>
        </w:rPr>
        <w:t xml:space="preserve">, bee </w:t>
      </w:r>
      <w:proofErr w:type="spellStart"/>
      <w:r w:rsidRPr="00425119">
        <w:rPr>
          <w:rFonts w:eastAsia="DFHeiHK-W5"/>
          <w:lang w:eastAsia="ko-KR"/>
        </w:rPr>
        <w:t>ná'ahóót'i</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shǫǫdí</w:t>
      </w:r>
      <w:proofErr w:type="spellEnd"/>
      <w:r w:rsidRPr="00425119">
        <w:rPr>
          <w:rFonts w:eastAsia="DFHeiHK-W5"/>
          <w:lang w:eastAsia="ko-KR"/>
        </w:rPr>
        <w:t xml:space="preserve"> </w:t>
      </w:r>
      <w:proofErr w:type="spellStart"/>
      <w:r w:rsidRPr="00425119">
        <w:rPr>
          <w:rFonts w:eastAsia="DFHeiHK-W5"/>
          <w:lang w:eastAsia="ko-KR"/>
        </w:rPr>
        <w:t>ninaaltsoos</w:t>
      </w:r>
      <w:proofErr w:type="spellEnd"/>
      <w:r w:rsidRPr="00425119">
        <w:rPr>
          <w:rFonts w:eastAsia="DFHeiHK-W5"/>
          <w:lang w:eastAsia="ko-KR"/>
        </w:rPr>
        <w:t xml:space="preserve"> </w:t>
      </w:r>
      <w:proofErr w:type="spellStart"/>
      <w:r w:rsidRPr="00425119">
        <w:rPr>
          <w:rFonts w:eastAsia="DFHeiHK-W5"/>
          <w:lang w:eastAsia="ko-KR"/>
        </w:rPr>
        <w:t>nitł'izí</w:t>
      </w:r>
      <w:proofErr w:type="spellEnd"/>
      <w:r w:rsidRPr="00425119">
        <w:rPr>
          <w:rFonts w:eastAsia="DFHeiHK-W5"/>
          <w:lang w:eastAsia="ko-KR"/>
        </w:rPr>
        <w:t xml:space="preserve"> bee </w:t>
      </w:r>
      <w:proofErr w:type="spellStart"/>
      <w:r w:rsidRPr="00425119">
        <w:rPr>
          <w:rFonts w:eastAsia="DFHeiHK-W5"/>
          <w:lang w:eastAsia="ko-KR"/>
        </w:rPr>
        <w:t>nééhozinígíí</w:t>
      </w:r>
      <w:proofErr w:type="spellEnd"/>
      <w:r w:rsidRPr="00425119">
        <w:rPr>
          <w:rFonts w:eastAsia="DFHeiHK-W5"/>
          <w:lang w:eastAsia="ko-KR"/>
        </w:rPr>
        <w:t xml:space="preserve"> </w:t>
      </w:r>
      <w:proofErr w:type="spellStart"/>
      <w:r w:rsidRPr="00425119">
        <w:rPr>
          <w:rFonts w:eastAsia="DFHeiHK-W5"/>
          <w:lang w:eastAsia="ko-KR"/>
        </w:rPr>
        <w:t>bine'dę́ę</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jíík'ehgo</w:t>
      </w:r>
      <w:proofErr w:type="spellEnd"/>
      <w:r w:rsidRPr="00425119">
        <w:rPr>
          <w:rFonts w:eastAsia="DFHeiHK-W5"/>
          <w:lang w:eastAsia="ko-KR"/>
        </w:rPr>
        <w:t xml:space="preserve"> </w:t>
      </w:r>
      <w:proofErr w:type="spellStart"/>
      <w:r w:rsidRPr="00425119">
        <w:rPr>
          <w:rFonts w:eastAsia="DFHeiHK-W5"/>
          <w:lang w:eastAsia="ko-KR"/>
        </w:rPr>
        <w:t>béésh</w:t>
      </w:r>
      <w:proofErr w:type="spellEnd"/>
      <w:r w:rsidRPr="00425119">
        <w:rPr>
          <w:rFonts w:eastAsia="DFHeiHK-W5"/>
          <w:lang w:eastAsia="ko-KR"/>
        </w:rPr>
        <w:t xml:space="preserve"> bee </w:t>
      </w:r>
      <w:proofErr w:type="spellStart"/>
      <w:r w:rsidRPr="00425119">
        <w:rPr>
          <w:rFonts w:eastAsia="DFHeiHK-W5"/>
          <w:lang w:eastAsia="ko-KR"/>
        </w:rPr>
        <w:t>hane'í</w:t>
      </w:r>
      <w:proofErr w:type="spellEnd"/>
      <w:r w:rsidRPr="00425119">
        <w:rPr>
          <w:rFonts w:eastAsia="DFHeiHK-W5"/>
          <w:lang w:eastAsia="ko-KR"/>
        </w:rPr>
        <w:t xml:space="preserve"> </w:t>
      </w:r>
      <w:proofErr w:type="spellStart"/>
      <w:r w:rsidRPr="00425119">
        <w:rPr>
          <w:rFonts w:eastAsia="DFHeiHK-W5"/>
          <w:lang w:eastAsia="ko-KR"/>
        </w:rPr>
        <w:t>biká'ígíí</w:t>
      </w:r>
      <w:proofErr w:type="spellEnd"/>
      <w:r w:rsidRPr="00425119">
        <w:rPr>
          <w:rFonts w:eastAsia="DFHeiHK-W5"/>
          <w:lang w:eastAsia="ko-KR"/>
        </w:rPr>
        <w:t xml:space="preserve"> bee </w:t>
      </w:r>
      <w:proofErr w:type="spellStart"/>
      <w:r w:rsidRPr="00425119">
        <w:rPr>
          <w:rFonts w:eastAsia="DFHeiHK-W5"/>
          <w:lang w:eastAsia="ko-KR"/>
        </w:rPr>
        <w:t>hodíilnih</w:t>
      </w:r>
      <w:proofErr w:type="spellEnd"/>
      <w:r w:rsidRPr="00425119">
        <w:rPr>
          <w:rFonts w:eastAsia="DFHeiHK-W5"/>
          <w:lang w:eastAsia="ko-KR"/>
        </w:rPr>
        <w:t>.</w:t>
      </w:r>
    </w:p>
    <w:p w14:paraId="6E7BEE6D" w14:textId="77777777" w:rsidR="00DE4AD4" w:rsidRPr="00425119" w:rsidRDefault="00DE4AD4" w:rsidP="00235C36">
      <w:pPr>
        <w:rPr>
          <w:rFonts w:eastAsia="DFHeiHK-W5"/>
          <w:sz w:val="20"/>
          <w:lang w:eastAsia="ko-KR"/>
        </w:rPr>
      </w:pPr>
    </w:p>
    <w:p w14:paraId="6E7BEE6E" w14:textId="77777777" w:rsidR="00DE4AD4" w:rsidRDefault="00105879" w:rsidP="00105879">
      <w:pPr>
        <w:rPr>
          <w:color w:val="0D0D0D"/>
        </w:rPr>
      </w:pPr>
      <w:r w:rsidRPr="00425119">
        <w:rPr>
          <w:color w:val="0D0D0D"/>
        </w:rPr>
        <w:t xml:space="preserve">OGOW: </w:t>
      </w:r>
      <w:proofErr w:type="spellStart"/>
      <w:r w:rsidRPr="00425119">
        <w:rPr>
          <w:color w:val="0D0D0D"/>
        </w:rPr>
        <w:t>Haddii</w:t>
      </w:r>
      <w:proofErr w:type="spellEnd"/>
      <w:r w:rsidRPr="00425119">
        <w:rPr>
          <w:color w:val="0D0D0D"/>
        </w:rPr>
        <w:t xml:space="preserve"> </w:t>
      </w:r>
      <w:proofErr w:type="spellStart"/>
      <w:r w:rsidRPr="00425119">
        <w:rPr>
          <w:color w:val="0D0D0D"/>
        </w:rPr>
        <w:t>aad</w:t>
      </w:r>
      <w:proofErr w:type="spellEnd"/>
      <w:r w:rsidRPr="00425119">
        <w:rPr>
          <w:color w:val="0D0D0D"/>
        </w:rPr>
        <w:t xml:space="preserve"> </w:t>
      </w:r>
      <w:proofErr w:type="spellStart"/>
      <w:r w:rsidRPr="00425119">
        <w:rPr>
          <w:color w:val="0D0D0D"/>
        </w:rPr>
        <w:t>ku</w:t>
      </w:r>
      <w:proofErr w:type="spellEnd"/>
      <w:r w:rsidRPr="00425119">
        <w:rPr>
          <w:color w:val="0D0D0D"/>
        </w:rPr>
        <w:t xml:space="preserve"> </w:t>
      </w:r>
      <w:proofErr w:type="spellStart"/>
      <w:r w:rsidRPr="00425119">
        <w:rPr>
          <w:color w:val="0D0D0D"/>
        </w:rPr>
        <w:t>hadasho</w:t>
      </w:r>
      <w:proofErr w:type="spellEnd"/>
      <w:r w:rsidRPr="00425119">
        <w:rPr>
          <w:color w:val="0D0D0D"/>
        </w:rPr>
        <w:t xml:space="preserve"> </w:t>
      </w:r>
      <w:proofErr w:type="spellStart"/>
      <w:r w:rsidRPr="00425119">
        <w:rPr>
          <w:b/>
          <w:color w:val="0D0D0D"/>
        </w:rPr>
        <w:t>Soomaali</w:t>
      </w:r>
      <w:proofErr w:type="spellEnd"/>
      <w:r w:rsidRPr="00425119">
        <w:rPr>
          <w:color w:val="0D0D0D"/>
        </w:rPr>
        <w:t xml:space="preserve"> </w:t>
      </w:r>
      <w:r w:rsidRPr="00425119">
        <w:rPr>
          <w:b/>
          <w:color w:val="0D0D0D"/>
        </w:rPr>
        <w:t>(Somali)</w:t>
      </w:r>
      <w:r w:rsidRPr="00425119">
        <w:rPr>
          <w:color w:val="0D0D0D"/>
        </w:rPr>
        <w:t xml:space="preserve">, </w:t>
      </w:r>
      <w:proofErr w:type="spellStart"/>
      <w:r w:rsidRPr="00425119">
        <w:rPr>
          <w:color w:val="0D0D0D"/>
        </w:rPr>
        <w:t>adeegyada</w:t>
      </w:r>
      <w:proofErr w:type="spellEnd"/>
      <w:r w:rsidRPr="00425119">
        <w:rPr>
          <w:color w:val="0D0D0D"/>
        </w:rPr>
        <w:t xml:space="preserve"> </w:t>
      </w:r>
      <w:proofErr w:type="spellStart"/>
      <w:r w:rsidRPr="00425119">
        <w:rPr>
          <w:color w:val="0D0D0D"/>
        </w:rPr>
        <w:t>taageerada</w:t>
      </w:r>
      <w:proofErr w:type="spellEnd"/>
      <w:r w:rsidRPr="00425119">
        <w:rPr>
          <w:color w:val="0D0D0D"/>
        </w:rPr>
        <w:t xml:space="preserve"> </w:t>
      </w:r>
      <w:proofErr w:type="spellStart"/>
      <w:r w:rsidRPr="00425119">
        <w:rPr>
          <w:color w:val="0D0D0D"/>
        </w:rPr>
        <w:t>luqadda</w:t>
      </w:r>
      <w:proofErr w:type="spellEnd"/>
      <w:r w:rsidRPr="00425119">
        <w:rPr>
          <w:color w:val="0D0D0D"/>
        </w:rPr>
        <w:t xml:space="preserve">, </w:t>
      </w:r>
      <w:proofErr w:type="spellStart"/>
      <w:r w:rsidRPr="00425119">
        <w:rPr>
          <w:color w:val="0D0D0D"/>
        </w:rPr>
        <w:t>oo</w:t>
      </w:r>
      <w:proofErr w:type="spellEnd"/>
      <w:r w:rsidRPr="00425119">
        <w:rPr>
          <w:color w:val="0D0D0D"/>
        </w:rPr>
        <w:t xml:space="preserve"> </w:t>
      </w:r>
      <w:proofErr w:type="spellStart"/>
      <w:r w:rsidRPr="00425119">
        <w:rPr>
          <w:color w:val="0D0D0D"/>
        </w:rPr>
        <w:t>bilaash</w:t>
      </w:r>
      <w:proofErr w:type="spellEnd"/>
      <w:r w:rsidRPr="00425119">
        <w:rPr>
          <w:color w:val="0D0D0D"/>
        </w:rPr>
        <w:t xml:space="preserve"> ah, </w:t>
      </w:r>
      <w:proofErr w:type="spellStart"/>
      <w:r w:rsidRPr="00425119">
        <w:rPr>
          <w:color w:val="0D0D0D"/>
        </w:rPr>
        <w:t>ayaad</w:t>
      </w:r>
      <w:proofErr w:type="spellEnd"/>
      <w:r w:rsidRPr="00425119">
        <w:rPr>
          <w:color w:val="0D0D0D"/>
        </w:rPr>
        <w:t xml:space="preserve"> </w:t>
      </w:r>
      <w:proofErr w:type="spellStart"/>
      <w:r w:rsidRPr="00425119">
        <w:rPr>
          <w:color w:val="0D0D0D"/>
        </w:rPr>
        <w:t>heli</w:t>
      </w:r>
      <w:proofErr w:type="spellEnd"/>
      <w:r w:rsidRPr="00425119">
        <w:rPr>
          <w:color w:val="0D0D0D"/>
        </w:rPr>
        <w:t xml:space="preserve"> </w:t>
      </w:r>
      <w:proofErr w:type="spellStart"/>
      <w:r w:rsidRPr="00425119">
        <w:rPr>
          <w:color w:val="0D0D0D"/>
        </w:rPr>
        <w:t>kartaa</w:t>
      </w:r>
      <w:proofErr w:type="spellEnd"/>
      <w:r w:rsidRPr="00425119">
        <w:rPr>
          <w:color w:val="0D0D0D"/>
        </w:rPr>
        <w:t xml:space="preserve">. </w:t>
      </w:r>
      <w:proofErr w:type="spellStart"/>
      <w:proofErr w:type="gramStart"/>
      <w:r w:rsidRPr="00425119">
        <w:rPr>
          <w:color w:val="0D0D0D"/>
        </w:rPr>
        <w:t>Fadlan</w:t>
      </w:r>
      <w:proofErr w:type="spellEnd"/>
      <w:r w:rsidRPr="00425119">
        <w:rPr>
          <w:color w:val="0D0D0D"/>
        </w:rPr>
        <w:t xml:space="preserve"> </w:t>
      </w:r>
      <w:proofErr w:type="spellStart"/>
      <w:r w:rsidRPr="00425119">
        <w:rPr>
          <w:color w:val="0D0D0D"/>
        </w:rPr>
        <w:t>wac</w:t>
      </w:r>
      <w:proofErr w:type="spellEnd"/>
      <w:r w:rsidRPr="00425119">
        <w:rPr>
          <w:color w:val="0D0D0D"/>
        </w:rPr>
        <w:t xml:space="preserve"> </w:t>
      </w:r>
      <w:proofErr w:type="spellStart"/>
      <w:r w:rsidRPr="00425119">
        <w:rPr>
          <w:color w:val="0D0D0D"/>
        </w:rPr>
        <w:t>lambarka</w:t>
      </w:r>
      <w:proofErr w:type="spellEnd"/>
      <w:r w:rsidRPr="00425119">
        <w:rPr>
          <w:color w:val="0D0D0D"/>
        </w:rPr>
        <w:t xml:space="preserve"> </w:t>
      </w:r>
      <w:proofErr w:type="spellStart"/>
      <w:r w:rsidRPr="00425119">
        <w:rPr>
          <w:color w:val="0D0D0D"/>
        </w:rPr>
        <w:t>telefonka</w:t>
      </w:r>
      <w:proofErr w:type="spellEnd"/>
      <w:r w:rsidRPr="00425119">
        <w:rPr>
          <w:color w:val="0D0D0D"/>
        </w:rPr>
        <w:t xml:space="preserve"> </w:t>
      </w:r>
      <w:proofErr w:type="spellStart"/>
      <w:r w:rsidRPr="00425119">
        <w:rPr>
          <w:color w:val="0D0D0D"/>
        </w:rPr>
        <w:t>khadka</w:t>
      </w:r>
      <w:proofErr w:type="spellEnd"/>
      <w:r w:rsidRPr="00425119">
        <w:rPr>
          <w:color w:val="0D0D0D"/>
        </w:rPr>
        <w:t xml:space="preserve"> </w:t>
      </w:r>
      <w:proofErr w:type="spellStart"/>
      <w:r w:rsidRPr="00425119">
        <w:rPr>
          <w:color w:val="0D0D0D"/>
        </w:rPr>
        <w:t>bilaashka</w:t>
      </w:r>
      <w:proofErr w:type="spellEnd"/>
      <w:r w:rsidRPr="00425119">
        <w:rPr>
          <w:color w:val="0D0D0D"/>
        </w:rPr>
        <w:t xml:space="preserve"> </w:t>
      </w:r>
      <w:proofErr w:type="spellStart"/>
      <w:r w:rsidRPr="00425119">
        <w:rPr>
          <w:color w:val="0D0D0D"/>
        </w:rPr>
        <w:t>ee</w:t>
      </w:r>
      <w:proofErr w:type="spellEnd"/>
      <w:r w:rsidRPr="00425119">
        <w:rPr>
          <w:color w:val="0D0D0D"/>
        </w:rPr>
        <w:t xml:space="preserve"> </w:t>
      </w:r>
      <w:proofErr w:type="spellStart"/>
      <w:r w:rsidRPr="00425119">
        <w:rPr>
          <w:color w:val="0D0D0D"/>
        </w:rPr>
        <w:t>ku</w:t>
      </w:r>
      <w:proofErr w:type="spellEnd"/>
      <w:r w:rsidRPr="00425119">
        <w:rPr>
          <w:color w:val="0D0D0D"/>
        </w:rPr>
        <w:t xml:space="preserve"> </w:t>
      </w:r>
      <w:proofErr w:type="spellStart"/>
      <w:r w:rsidRPr="00425119">
        <w:rPr>
          <w:color w:val="0D0D0D"/>
        </w:rPr>
        <w:t>yaalla</w:t>
      </w:r>
      <w:proofErr w:type="spellEnd"/>
      <w:r w:rsidRPr="00425119">
        <w:rPr>
          <w:color w:val="0D0D0D"/>
        </w:rPr>
        <w:t xml:space="preserve"> </w:t>
      </w:r>
      <w:proofErr w:type="spellStart"/>
      <w:r w:rsidRPr="00425119">
        <w:rPr>
          <w:color w:val="0D0D0D"/>
        </w:rPr>
        <w:t>kaarkaaga</w:t>
      </w:r>
      <w:proofErr w:type="spellEnd"/>
      <w:r w:rsidRPr="00425119">
        <w:rPr>
          <w:color w:val="0D0D0D"/>
        </w:rPr>
        <w:t xml:space="preserve"> </w:t>
      </w:r>
      <w:proofErr w:type="spellStart"/>
      <w:r w:rsidRPr="00425119">
        <w:rPr>
          <w:color w:val="0D0D0D"/>
        </w:rPr>
        <w:t>aqoonsiga</w:t>
      </w:r>
      <w:proofErr w:type="spellEnd"/>
      <w:r w:rsidRPr="00425119">
        <w:rPr>
          <w:color w:val="0D0D0D"/>
        </w:rPr>
        <w:t>.</w:t>
      </w:r>
      <w:proofErr w:type="gramEnd"/>
    </w:p>
    <w:p w14:paraId="7F9238A7" w14:textId="77777777" w:rsidR="00EA28FE" w:rsidRDefault="00EA28FE" w:rsidP="00105879">
      <w:pPr>
        <w:rPr>
          <w:color w:val="0D0D0D"/>
        </w:rPr>
      </w:pPr>
    </w:p>
    <w:p w14:paraId="27945295" w14:textId="62B4211E" w:rsidR="00EA28FE" w:rsidRDefault="00EA28FE" w:rsidP="00105879">
      <w:pPr>
        <w:rPr>
          <w:color w:val="0D0D0D"/>
        </w:rPr>
      </w:pPr>
      <w:r>
        <w:rPr>
          <w:noProof/>
          <w:color w:val="0D0D0D"/>
        </w:rPr>
        <w:lastRenderedPageBreak/>
        <w:drawing>
          <wp:inline distT="0" distB="0" distL="0" distR="0" wp14:anchorId="6B202C05" wp14:editId="55A98084">
            <wp:extent cx="5939790" cy="30581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058160"/>
                    </a:xfrm>
                    <a:prstGeom prst="rect">
                      <a:avLst/>
                    </a:prstGeom>
                    <a:noFill/>
                    <a:ln>
                      <a:noFill/>
                    </a:ln>
                  </pic:spPr>
                </pic:pic>
              </a:graphicData>
            </a:graphic>
          </wp:inline>
        </w:drawing>
      </w:r>
    </w:p>
    <w:p w14:paraId="217D02FC" w14:textId="77777777" w:rsidR="00592167" w:rsidRDefault="00592167" w:rsidP="00105879">
      <w:pPr>
        <w:rPr>
          <w:color w:val="0D0D0D"/>
        </w:rPr>
      </w:pPr>
    </w:p>
    <w:p w14:paraId="1C5AB0F6" w14:textId="77777777" w:rsidR="00592167" w:rsidRPr="00592167" w:rsidRDefault="00592167" w:rsidP="00297879">
      <w:pPr>
        <w:spacing w:after="120" w:line="276" w:lineRule="auto"/>
        <w:rPr>
          <w:rFonts w:eastAsiaTheme="minorHAnsi"/>
          <w:b/>
        </w:rPr>
      </w:pPr>
      <w:r w:rsidRPr="00592167">
        <w:rPr>
          <w:rFonts w:eastAsiaTheme="minorHAnsi"/>
          <w:b/>
        </w:rPr>
        <w:t>Assistance for members with hearing impairments</w:t>
      </w:r>
    </w:p>
    <w:p w14:paraId="53E83CEF" w14:textId="5E438244" w:rsidR="00592167" w:rsidRDefault="00592167" w:rsidP="00592167">
      <w:pPr>
        <w:rPr>
          <w:rFonts w:eastAsiaTheme="minorHAnsi"/>
        </w:rPr>
      </w:pPr>
      <w:r w:rsidRPr="00592167">
        <w:rPr>
          <w:rFonts w:eastAsiaTheme="minorHAnsi"/>
        </w:rPr>
        <w:t>If you have a hearing impairment and need to contact us or a nurse in Clinical Services, TTY users can dial 711 and provide the toll-free member phone number on your ID card.</w:t>
      </w:r>
    </w:p>
    <w:p w14:paraId="6A0A5D8E" w14:textId="77777777" w:rsidR="00FD5041" w:rsidRDefault="00FD5041" w:rsidP="00592167">
      <w:pPr>
        <w:rPr>
          <w:rFonts w:eastAsiaTheme="minorHAnsi"/>
        </w:rPr>
      </w:pPr>
    </w:p>
    <w:p w14:paraId="7444776C" w14:textId="77777777" w:rsidR="004629D1" w:rsidRDefault="004629D1" w:rsidP="007A780D">
      <w:pPr>
        <w:spacing w:after="120" w:line="276" w:lineRule="auto"/>
        <w:rPr>
          <w:rFonts w:eastAsiaTheme="minorHAnsi"/>
          <w:b/>
          <w:sz w:val="28"/>
          <w:szCs w:val="28"/>
        </w:rPr>
      </w:pPr>
    </w:p>
    <w:p w14:paraId="01A66558" w14:textId="77777777" w:rsidR="004629D1" w:rsidRDefault="004629D1" w:rsidP="007A780D">
      <w:pPr>
        <w:spacing w:after="120" w:line="276" w:lineRule="auto"/>
        <w:rPr>
          <w:rFonts w:eastAsiaTheme="minorHAnsi"/>
          <w:b/>
          <w:sz w:val="28"/>
          <w:szCs w:val="28"/>
        </w:rPr>
      </w:pPr>
    </w:p>
    <w:p w14:paraId="678AA53A" w14:textId="77777777" w:rsidR="004629D1" w:rsidRDefault="004629D1" w:rsidP="007A780D">
      <w:pPr>
        <w:spacing w:after="120" w:line="276" w:lineRule="auto"/>
        <w:rPr>
          <w:rFonts w:eastAsiaTheme="minorHAnsi"/>
          <w:b/>
          <w:sz w:val="28"/>
          <w:szCs w:val="28"/>
        </w:rPr>
      </w:pPr>
    </w:p>
    <w:p w14:paraId="4CF18E1E" w14:textId="77777777" w:rsidR="004629D1" w:rsidRDefault="004629D1" w:rsidP="007A780D">
      <w:pPr>
        <w:spacing w:after="120" w:line="276" w:lineRule="auto"/>
        <w:rPr>
          <w:rFonts w:eastAsiaTheme="minorHAnsi"/>
          <w:b/>
          <w:sz w:val="28"/>
          <w:szCs w:val="28"/>
        </w:rPr>
      </w:pPr>
    </w:p>
    <w:p w14:paraId="69E5F75A" w14:textId="77777777" w:rsidR="004629D1" w:rsidRDefault="004629D1" w:rsidP="007A780D">
      <w:pPr>
        <w:spacing w:after="120" w:line="276" w:lineRule="auto"/>
        <w:rPr>
          <w:rFonts w:eastAsiaTheme="minorHAnsi"/>
          <w:b/>
          <w:sz w:val="28"/>
          <w:szCs w:val="28"/>
        </w:rPr>
      </w:pPr>
    </w:p>
    <w:p w14:paraId="364F2B76" w14:textId="77777777" w:rsidR="004629D1" w:rsidRDefault="004629D1" w:rsidP="007A780D">
      <w:pPr>
        <w:spacing w:after="120" w:line="276" w:lineRule="auto"/>
        <w:rPr>
          <w:rFonts w:eastAsiaTheme="minorHAnsi"/>
          <w:b/>
          <w:sz w:val="28"/>
          <w:szCs w:val="28"/>
        </w:rPr>
      </w:pPr>
    </w:p>
    <w:p w14:paraId="164319B3" w14:textId="77777777" w:rsidR="004629D1" w:rsidRDefault="004629D1" w:rsidP="007A780D">
      <w:pPr>
        <w:spacing w:after="120" w:line="276" w:lineRule="auto"/>
        <w:rPr>
          <w:rFonts w:eastAsiaTheme="minorHAnsi"/>
          <w:b/>
          <w:sz w:val="28"/>
          <w:szCs w:val="28"/>
        </w:rPr>
      </w:pPr>
    </w:p>
    <w:p w14:paraId="273D949D" w14:textId="77777777" w:rsidR="004629D1" w:rsidRDefault="004629D1" w:rsidP="007A780D">
      <w:pPr>
        <w:spacing w:after="120" w:line="276" w:lineRule="auto"/>
        <w:rPr>
          <w:rFonts w:eastAsiaTheme="minorHAnsi"/>
          <w:b/>
          <w:sz w:val="28"/>
          <w:szCs w:val="28"/>
        </w:rPr>
      </w:pPr>
    </w:p>
    <w:p w14:paraId="007B0170" w14:textId="77777777" w:rsidR="004629D1" w:rsidRDefault="004629D1" w:rsidP="007A780D">
      <w:pPr>
        <w:spacing w:after="120" w:line="276" w:lineRule="auto"/>
        <w:rPr>
          <w:rFonts w:eastAsiaTheme="minorHAnsi"/>
          <w:b/>
          <w:sz w:val="28"/>
          <w:szCs w:val="28"/>
        </w:rPr>
      </w:pPr>
    </w:p>
    <w:p w14:paraId="09F2D439" w14:textId="77777777" w:rsidR="004629D1" w:rsidRDefault="004629D1" w:rsidP="007A780D">
      <w:pPr>
        <w:spacing w:after="120" w:line="276" w:lineRule="auto"/>
        <w:rPr>
          <w:rFonts w:eastAsiaTheme="minorHAnsi"/>
          <w:b/>
          <w:sz w:val="28"/>
          <w:szCs w:val="28"/>
        </w:rPr>
      </w:pPr>
    </w:p>
    <w:p w14:paraId="43C43A77" w14:textId="77777777" w:rsidR="004629D1" w:rsidRDefault="004629D1" w:rsidP="007A780D">
      <w:pPr>
        <w:spacing w:after="120" w:line="276" w:lineRule="auto"/>
        <w:rPr>
          <w:rFonts w:eastAsiaTheme="minorHAnsi"/>
          <w:b/>
          <w:sz w:val="28"/>
          <w:szCs w:val="28"/>
        </w:rPr>
      </w:pPr>
    </w:p>
    <w:p w14:paraId="5A03CF91" w14:textId="77777777" w:rsidR="004629D1" w:rsidRDefault="004629D1" w:rsidP="007A780D">
      <w:pPr>
        <w:spacing w:after="120" w:line="276" w:lineRule="auto"/>
        <w:rPr>
          <w:rFonts w:eastAsiaTheme="minorHAnsi"/>
          <w:b/>
          <w:sz w:val="28"/>
          <w:szCs w:val="28"/>
        </w:rPr>
      </w:pPr>
    </w:p>
    <w:p w14:paraId="5F3ED839" w14:textId="77777777" w:rsidR="004629D1" w:rsidRDefault="004629D1" w:rsidP="007A780D">
      <w:pPr>
        <w:spacing w:after="120" w:line="276" w:lineRule="auto"/>
        <w:rPr>
          <w:rFonts w:eastAsiaTheme="minorHAnsi"/>
          <w:b/>
          <w:sz w:val="28"/>
          <w:szCs w:val="28"/>
        </w:rPr>
      </w:pPr>
    </w:p>
    <w:p w14:paraId="1B9AFB2D" w14:textId="77777777" w:rsidR="007A780D" w:rsidRPr="007A780D" w:rsidRDefault="007A780D" w:rsidP="007A780D">
      <w:pPr>
        <w:spacing w:after="120" w:line="276" w:lineRule="auto"/>
        <w:rPr>
          <w:rFonts w:eastAsiaTheme="minorHAnsi"/>
          <w:b/>
          <w:sz w:val="28"/>
          <w:szCs w:val="28"/>
        </w:rPr>
      </w:pPr>
      <w:r w:rsidRPr="007A780D">
        <w:rPr>
          <w:rFonts w:eastAsiaTheme="minorHAnsi"/>
          <w:b/>
          <w:sz w:val="28"/>
          <w:szCs w:val="28"/>
        </w:rPr>
        <w:lastRenderedPageBreak/>
        <w:t>Getting Answers to Your Questions</w:t>
      </w:r>
    </w:p>
    <w:p w14:paraId="081A45F5" w14:textId="77777777" w:rsidR="00FB2D54" w:rsidRDefault="007A780D" w:rsidP="00E5460B">
      <w:pPr>
        <w:spacing w:after="120" w:line="276" w:lineRule="auto"/>
        <w:rPr>
          <w:rFonts w:eastAsiaTheme="minorHAnsi"/>
        </w:rPr>
      </w:pPr>
      <w:r w:rsidRPr="007A780D">
        <w:rPr>
          <w:rFonts w:eastAsiaTheme="minorHAnsi"/>
        </w:rPr>
        <w:t xml:space="preserve">Information about your health care benefits is just a click or phone call away. </w:t>
      </w:r>
    </w:p>
    <w:p w14:paraId="32901E59" w14:textId="3469DC66" w:rsidR="007A780D" w:rsidRPr="007A780D" w:rsidRDefault="00E5460B" w:rsidP="00E5460B">
      <w:pPr>
        <w:spacing w:after="120" w:line="276" w:lineRule="auto"/>
        <w:rPr>
          <w:rFonts w:eastAsiaTheme="minorHAnsi"/>
        </w:rPr>
      </w:pPr>
      <w:r>
        <w:rPr>
          <w:rFonts w:eastAsiaTheme="minorHAnsi"/>
        </w:rPr>
        <w:t>Sign</w:t>
      </w:r>
      <w:r w:rsidR="007A780D" w:rsidRPr="007A780D">
        <w:rPr>
          <w:rFonts w:eastAsiaTheme="minorHAnsi"/>
        </w:rPr>
        <w:t xml:space="preserve"> in to </w:t>
      </w:r>
      <w:hyperlink r:id="rId22" w:history="1">
        <w:r w:rsidR="007A780D" w:rsidRPr="007A780D">
          <w:rPr>
            <w:rFonts w:eastAsiaTheme="minorHAnsi"/>
            <w:color w:val="0000FF" w:themeColor="hyperlink"/>
            <w:u w:val="single"/>
          </w:rPr>
          <w:t>myuh</w:t>
        </w:r>
        <w:r w:rsidR="007A780D" w:rsidRPr="007A780D">
          <w:rPr>
            <w:rFonts w:eastAsiaTheme="minorHAnsi"/>
            <w:color w:val="0000FF" w:themeColor="hyperlink"/>
            <w:u w:val="single"/>
          </w:rPr>
          <w:t>c</w:t>
        </w:r>
        <w:r w:rsidR="007A780D" w:rsidRPr="007A780D">
          <w:rPr>
            <w:rFonts w:eastAsiaTheme="minorHAnsi"/>
            <w:color w:val="0000FF" w:themeColor="hyperlink"/>
            <w:u w:val="single"/>
          </w:rPr>
          <w:t>.com</w:t>
        </w:r>
      </w:hyperlink>
      <w:r w:rsidR="007A780D" w:rsidRPr="007A780D">
        <w:rPr>
          <w:rFonts w:eastAsiaTheme="minorHAnsi"/>
          <w:vertAlign w:val="superscript"/>
        </w:rPr>
        <w:t>®</w:t>
      </w:r>
      <w:r w:rsidR="007A780D" w:rsidRPr="007A780D">
        <w:rPr>
          <w:rFonts w:eastAsiaTheme="minorHAnsi"/>
        </w:rPr>
        <w:t xml:space="preserve"> for </w:t>
      </w:r>
      <w:proofErr w:type="spellStart"/>
      <w:r w:rsidRPr="00E5460B">
        <w:rPr>
          <w:rFonts w:eastAsiaTheme="minorHAnsi"/>
        </w:rPr>
        <w:t>for</w:t>
      </w:r>
      <w:proofErr w:type="spellEnd"/>
      <w:r w:rsidRPr="00E5460B">
        <w:rPr>
          <w:rFonts w:eastAsiaTheme="minorHAnsi"/>
        </w:rPr>
        <w:t xml:space="preserve"> personalized information and helpful tools to help you</w:t>
      </w:r>
      <w:r>
        <w:rPr>
          <w:rFonts w:eastAsiaTheme="minorHAnsi"/>
        </w:rPr>
        <w:t xml:space="preserve"> manage your health and your </w:t>
      </w:r>
      <w:r w:rsidRPr="00E5460B">
        <w:rPr>
          <w:rFonts w:eastAsiaTheme="minorHAnsi"/>
        </w:rPr>
        <w:t xml:space="preserve">health care </w:t>
      </w:r>
      <w:r w:rsidR="00FB2D54">
        <w:rPr>
          <w:rFonts w:eastAsiaTheme="minorHAnsi"/>
        </w:rPr>
        <w:t>benefits.</w:t>
      </w:r>
      <w:r w:rsidR="007A780D" w:rsidRPr="007A780D">
        <w:rPr>
          <w:rFonts w:eastAsiaTheme="minorHAnsi"/>
        </w:rPr>
        <w:t xml:space="preserve"> </w:t>
      </w:r>
    </w:p>
    <w:p w14:paraId="5DE91858" w14:textId="65A9BFC7" w:rsidR="007A780D" w:rsidRPr="007A780D" w:rsidRDefault="00FA6255" w:rsidP="008F668E">
      <w:pPr>
        <w:numPr>
          <w:ilvl w:val="0"/>
          <w:numId w:val="5"/>
        </w:numPr>
        <w:spacing w:after="120" w:line="276" w:lineRule="auto"/>
        <w:contextualSpacing/>
        <w:rPr>
          <w:rFonts w:eastAsiaTheme="minorHAnsi"/>
        </w:rPr>
      </w:pPr>
      <w:r w:rsidRPr="008F668E">
        <w:rPr>
          <w:rFonts w:eastAsiaTheme="minorHAnsi"/>
          <w:b/>
        </w:rPr>
        <w:t>Coverage</w:t>
      </w:r>
      <w:r w:rsidR="007A780D" w:rsidRPr="008F668E">
        <w:rPr>
          <w:rFonts w:eastAsiaTheme="minorHAnsi"/>
          <w:b/>
        </w:rPr>
        <w:t xml:space="preserve"> &amp; </w:t>
      </w:r>
      <w:r w:rsidRPr="008F668E">
        <w:rPr>
          <w:rFonts w:eastAsiaTheme="minorHAnsi"/>
          <w:b/>
        </w:rPr>
        <w:t>Benefits</w:t>
      </w:r>
      <w:r w:rsidR="007A780D" w:rsidRPr="008F668E">
        <w:rPr>
          <w:rFonts w:eastAsiaTheme="minorHAnsi"/>
          <w:b/>
        </w:rPr>
        <w:t>:</w:t>
      </w:r>
      <w:r w:rsidR="007A780D" w:rsidRPr="007A780D">
        <w:rPr>
          <w:rFonts w:eastAsiaTheme="minorHAnsi"/>
        </w:rPr>
        <w:t xml:space="preserve"> </w:t>
      </w:r>
      <w:r>
        <w:rPr>
          <w:rFonts w:eastAsiaTheme="minorHAnsi"/>
        </w:rPr>
        <w:t>L</w:t>
      </w:r>
      <w:r w:rsidR="007A780D" w:rsidRPr="007A780D">
        <w:rPr>
          <w:rFonts w:eastAsiaTheme="minorHAnsi"/>
        </w:rPr>
        <w:t>earn whether a service is included or excluded from coverage and if notification is required, the coverage levels for different types and places of care, and your copayment, coinsurance and deductible amounts (as applicable).</w:t>
      </w:r>
    </w:p>
    <w:p w14:paraId="5257C3E8" w14:textId="1D3CE185" w:rsidR="007A780D" w:rsidRPr="007A780D" w:rsidRDefault="007A780D" w:rsidP="008F668E">
      <w:pPr>
        <w:numPr>
          <w:ilvl w:val="0"/>
          <w:numId w:val="5"/>
        </w:numPr>
        <w:spacing w:after="120" w:line="276" w:lineRule="auto"/>
        <w:contextualSpacing/>
        <w:rPr>
          <w:rFonts w:eastAsiaTheme="minorHAnsi"/>
        </w:rPr>
      </w:pPr>
      <w:r w:rsidRPr="008F668E">
        <w:rPr>
          <w:rFonts w:eastAsiaTheme="minorHAnsi"/>
          <w:b/>
        </w:rPr>
        <w:t>Claims &amp; Accounts:</w:t>
      </w:r>
      <w:r w:rsidRPr="007A780D">
        <w:rPr>
          <w:rFonts w:eastAsiaTheme="minorHAnsi"/>
        </w:rPr>
        <w:t xml:space="preserve"> </w:t>
      </w:r>
      <w:r w:rsidR="00FA6255">
        <w:rPr>
          <w:rFonts w:eastAsiaTheme="minorHAnsi"/>
        </w:rPr>
        <w:t>C</w:t>
      </w:r>
      <w:r w:rsidR="003F04E8">
        <w:rPr>
          <w:rFonts w:eastAsiaTheme="minorHAnsi"/>
        </w:rPr>
        <w:t xml:space="preserve">heck your claims status and find out </w:t>
      </w:r>
      <w:r w:rsidRPr="007A780D">
        <w:rPr>
          <w:rFonts w:eastAsiaTheme="minorHAnsi"/>
        </w:rPr>
        <w:t xml:space="preserve">what has been paid and </w:t>
      </w:r>
      <w:r w:rsidR="003F04E8">
        <w:rPr>
          <w:rFonts w:eastAsiaTheme="minorHAnsi"/>
        </w:rPr>
        <w:t xml:space="preserve">your payment responsibility. </w:t>
      </w:r>
      <w:r w:rsidRPr="007A780D">
        <w:rPr>
          <w:rFonts w:eastAsiaTheme="minorHAnsi"/>
        </w:rPr>
        <w:t>If you use our network of providers, you won’t have to submit a claim, but if you do need to submit a claim, information and forms are available from this site. There’s also information on how to submit an appeal if you disagree with our payment decision.</w:t>
      </w:r>
    </w:p>
    <w:p w14:paraId="7AF62056" w14:textId="250BBB33" w:rsidR="007A780D" w:rsidRPr="00E5460B" w:rsidRDefault="00E5460B" w:rsidP="008F668E">
      <w:pPr>
        <w:numPr>
          <w:ilvl w:val="0"/>
          <w:numId w:val="5"/>
        </w:numPr>
        <w:spacing w:after="120" w:line="276" w:lineRule="auto"/>
        <w:contextualSpacing/>
        <w:rPr>
          <w:rFonts w:eastAsiaTheme="minorHAnsi"/>
        </w:rPr>
      </w:pPr>
      <w:r w:rsidRPr="00E5460B">
        <w:rPr>
          <w:rFonts w:eastAsiaTheme="minorHAnsi"/>
          <w:b/>
        </w:rPr>
        <w:t>Find Care</w:t>
      </w:r>
      <w:r w:rsidR="007A780D" w:rsidRPr="00E5460B">
        <w:rPr>
          <w:rFonts w:eastAsiaTheme="minorHAnsi"/>
          <w:b/>
        </w:rPr>
        <w:t xml:space="preserve"> &amp; </w:t>
      </w:r>
      <w:r w:rsidRPr="00E5460B">
        <w:rPr>
          <w:rFonts w:eastAsiaTheme="minorHAnsi"/>
          <w:b/>
        </w:rPr>
        <w:t>Costs</w:t>
      </w:r>
      <w:r w:rsidR="007A780D" w:rsidRPr="00E5460B">
        <w:rPr>
          <w:rFonts w:eastAsiaTheme="minorHAnsi"/>
          <w:b/>
        </w:rPr>
        <w:t>:</w:t>
      </w:r>
      <w:r w:rsidR="007A780D" w:rsidRPr="00E5460B">
        <w:rPr>
          <w:rFonts w:eastAsiaTheme="minorHAnsi"/>
        </w:rPr>
        <w:t xml:space="preserve"> </w:t>
      </w:r>
      <w:r w:rsidR="00FA6255" w:rsidRPr="00E5460B">
        <w:rPr>
          <w:rFonts w:eastAsiaTheme="minorHAnsi"/>
        </w:rPr>
        <w:t>F</w:t>
      </w:r>
      <w:r w:rsidR="007A780D" w:rsidRPr="00E5460B">
        <w:rPr>
          <w:rFonts w:eastAsiaTheme="minorHAnsi"/>
        </w:rPr>
        <w:t>ind a network facility, doctor or other health care provider.</w:t>
      </w:r>
      <w:r w:rsidRPr="00E5460B">
        <w:rPr>
          <w:rFonts w:eastAsiaTheme="minorHAnsi"/>
        </w:rPr>
        <w:t xml:space="preserve"> You can also </w:t>
      </w:r>
      <w:r>
        <w:rPr>
          <w:rFonts w:eastAsiaTheme="minorHAnsi"/>
        </w:rPr>
        <w:t>c</w:t>
      </w:r>
      <w:r w:rsidR="007A780D" w:rsidRPr="00E5460B">
        <w:rPr>
          <w:rFonts w:eastAsiaTheme="minorHAnsi"/>
        </w:rPr>
        <w:t>alculate the approximate cost of health care services in your area.</w:t>
      </w:r>
    </w:p>
    <w:p w14:paraId="4F438252" w14:textId="0D3CDE3C" w:rsidR="007A780D" w:rsidRPr="007A780D" w:rsidRDefault="007A780D" w:rsidP="008F668E">
      <w:pPr>
        <w:numPr>
          <w:ilvl w:val="0"/>
          <w:numId w:val="5"/>
        </w:numPr>
        <w:spacing w:after="120" w:line="276" w:lineRule="auto"/>
        <w:contextualSpacing/>
        <w:rPr>
          <w:rFonts w:eastAsiaTheme="minorHAnsi"/>
        </w:rPr>
      </w:pPr>
      <w:r w:rsidRPr="008F668E">
        <w:rPr>
          <w:rFonts w:eastAsiaTheme="minorHAnsi"/>
          <w:b/>
        </w:rPr>
        <w:t>Pharmacies &amp; Prescriptions:</w:t>
      </w:r>
      <w:r w:rsidRPr="007A780D">
        <w:rPr>
          <w:rFonts w:eastAsiaTheme="minorHAnsi"/>
        </w:rPr>
        <w:t xml:space="preserve"> </w:t>
      </w:r>
      <w:r w:rsidR="00FA6255">
        <w:rPr>
          <w:rFonts w:eastAsiaTheme="minorHAnsi"/>
        </w:rPr>
        <w:t>G</w:t>
      </w:r>
      <w:r w:rsidRPr="007A780D">
        <w:rPr>
          <w:rFonts w:eastAsiaTheme="minorHAnsi"/>
        </w:rPr>
        <w:t>et pharmacy benefit information including notification requirements, supply limits or step therapy requirements, if applicable. You can also price medications, look for lower cost alternatives and locate a network pharmacy.</w:t>
      </w:r>
      <w:r w:rsidR="0038715E">
        <w:rPr>
          <w:rStyle w:val="FootnoteReference"/>
          <w:rFonts w:eastAsiaTheme="minorHAnsi"/>
        </w:rPr>
        <w:footnoteReference w:id="2"/>
      </w:r>
      <w:r w:rsidRPr="00EB4DA2">
        <w:rPr>
          <w:rFonts w:eastAsiaTheme="minorHAnsi"/>
          <w:vertAlign w:val="superscript"/>
        </w:rPr>
        <w:t xml:space="preserve"> </w:t>
      </w:r>
    </w:p>
    <w:p w14:paraId="6BEB6006" w14:textId="4C0631E9" w:rsidR="007A780D" w:rsidRPr="007A780D" w:rsidRDefault="007A780D" w:rsidP="008F668E">
      <w:pPr>
        <w:numPr>
          <w:ilvl w:val="0"/>
          <w:numId w:val="5"/>
        </w:numPr>
        <w:spacing w:after="120" w:line="276" w:lineRule="auto"/>
        <w:rPr>
          <w:rFonts w:eastAsiaTheme="minorHAnsi"/>
        </w:rPr>
      </w:pPr>
      <w:r w:rsidRPr="007A780D">
        <w:rPr>
          <w:rFonts w:eastAsiaTheme="minorHAnsi"/>
          <w:b/>
        </w:rPr>
        <w:t xml:space="preserve">ID Cards: </w:t>
      </w:r>
      <w:r w:rsidRPr="007A780D">
        <w:rPr>
          <w:rFonts w:eastAsiaTheme="minorHAnsi"/>
        </w:rPr>
        <w:t>Print a temporary health plan ID card or order a replacement.</w:t>
      </w:r>
    </w:p>
    <w:p w14:paraId="3FCFB706" w14:textId="77777777" w:rsidR="007A780D" w:rsidRPr="007A780D" w:rsidRDefault="007A780D" w:rsidP="00A37F62">
      <w:pPr>
        <w:spacing w:after="200" w:line="276" w:lineRule="auto"/>
        <w:rPr>
          <w:rFonts w:eastAsiaTheme="minorHAnsi"/>
        </w:rPr>
      </w:pPr>
      <w:r w:rsidRPr="007A780D">
        <w:rPr>
          <w:rFonts w:eastAsiaTheme="minorHAnsi"/>
        </w:rPr>
        <w:t xml:space="preserve">If you don’t have Internet access, or need to contact us, call the toll-free member phone number on your health plan ID card. TTY users may dial 711. </w:t>
      </w:r>
    </w:p>
    <w:p w14:paraId="1EAD29CA" w14:textId="06386B87" w:rsidR="007A780D" w:rsidRPr="007A780D" w:rsidRDefault="007A780D" w:rsidP="007A780D">
      <w:pPr>
        <w:spacing w:after="120" w:line="276" w:lineRule="auto"/>
        <w:rPr>
          <w:rFonts w:eastAsiaTheme="minorHAnsi"/>
          <w:b/>
        </w:rPr>
      </w:pPr>
      <w:r w:rsidRPr="007A780D">
        <w:rPr>
          <w:rFonts w:eastAsiaTheme="minorHAnsi"/>
          <w:b/>
        </w:rPr>
        <w:t>Health4Me</w:t>
      </w:r>
      <w:r w:rsidR="00E5460B">
        <w:rPr>
          <w:rFonts w:eastAsiaTheme="minorHAnsi"/>
          <w:b/>
          <w:sz w:val="20"/>
          <w:szCs w:val="20"/>
          <w:vertAlign w:val="superscript"/>
        </w:rPr>
        <w:t>®</w:t>
      </w:r>
      <w:r w:rsidRPr="007A780D">
        <w:rPr>
          <w:rFonts w:eastAsiaTheme="minorHAnsi"/>
          <w:b/>
        </w:rPr>
        <w:t xml:space="preserve"> App</w:t>
      </w:r>
    </w:p>
    <w:p w14:paraId="7428DE3B" w14:textId="3D81CAAC" w:rsidR="007A780D" w:rsidRDefault="007A780D" w:rsidP="00A047C2">
      <w:pPr>
        <w:spacing w:after="200" w:line="276" w:lineRule="auto"/>
        <w:rPr>
          <w:rFonts w:eastAsiaTheme="minorHAnsi"/>
        </w:rPr>
      </w:pPr>
      <w:r w:rsidRPr="007A780D">
        <w:rPr>
          <w:rFonts w:eastAsiaTheme="minorHAnsi"/>
        </w:rPr>
        <w:t>Our Health4Me app makes it easy to find nearby doctors, check the status of a claim, see your account balance or talk with a nurse. Forgot your health plan ID card? Now you can pull up an image of your card on your smartphone or tablet.</w:t>
      </w:r>
    </w:p>
    <w:p w14:paraId="5EE271F2" w14:textId="77777777" w:rsidR="007A780D" w:rsidRPr="007A780D" w:rsidRDefault="007A780D" w:rsidP="007A780D">
      <w:pPr>
        <w:spacing w:after="120" w:line="276" w:lineRule="auto"/>
        <w:rPr>
          <w:rFonts w:eastAsiaTheme="minorHAnsi"/>
          <w:b/>
        </w:rPr>
      </w:pPr>
      <w:r w:rsidRPr="007A780D">
        <w:rPr>
          <w:rFonts w:eastAsiaTheme="minorHAnsi"/>
          <w:b/>
        </w:rPr>
        <w:t>Clinical Services</w:t>
      </w:r>
    </w:p>
    <w:p w14:paraId="303A3C23" w14:textId="77777777" w:rsidR="007A780D" w:rsidRPr="007A780D" w:rsidRDefault="007A780D" w:rsidP="007A780D">
      <w:pPr>
        <w:spacing w:after="200" w:line="276" w:lineRule="auto"/>
        <w:rPr>
          <w:rFonts w:eastAsiaTheme="minorHAnsi"/>
        </w:rPr>
      </w:pPr>
      <w:r w:rsidRPr="007A780D">
        <w:rPr>
          <w:rFonts w:eastAsiaTheme="minorHAnsi"/>
        </w:rPr>
        <w:t xml:space="preserve">Clinical Services is a department within UnitedHealthcare that includes our notification unit and inpatient and outpatient care programs. If you have questions about a preauthorization (coverage approval) or your use of medical services, call the toll-free member phone number on your health plan ID card, TTY 711. Language assistance is also available at this same toll-free number.  </w:t>
      </w:r>
    </w:p>
    <w:p w14:paraId="4521E1C8" w14:textId="77777777" w:rsidR="007A780D" w:rsidRPr="007A780D" w:rsidRDefault="007A780D" w:rsidP="007A780D">
      <w:pPr>
        <w:spacing w:after="120" w:line="276" w:lineRule="auto"/>
        <w:rPr>
          <w:rFonts w:eastAsiaTheme="minorHAnsi"/>
          <w:b/>
        </w:rPr>
      </w:pPr>
      <w:r w:rsidRPr="007A780D">
        <w:rPr>
          <w:rFonts w:eastAsiaTheme="minorHAnsi"/>
          <w:b/>
        </w:rPr>
        <w:t>Questions or concerns about benefit determinations</w:t>
      </w:r>
    </w:p>
    <w:p w14:paraId="3FDF920B" w14:textId="77777777" w:rsidR="007A780D" w:rsidRPr="007A780D" w:rsidRDefault="007A780D" w:rsidP="007A780D">
      <w:pPr>
        <w:spacing w:after="200" w:line="276" w:lineRule="auto"/>
        <w:rPr>
          <w:rFonts w:eastAsiaTheme="minorHAnsi"/>
        </w:rPr>
      </w:pPr>
      <w:r w:rsidRPr="007A780D">
        <w:rPr>
          <w:rFonts w:eastAsiaTheme="minorHAnsi"/>
        </w:rPr>
        <w:t xml:space="preserve">If you have questions or concerns about how a benefit coverage decision was determined, call the member phone number on your health plan ID card. If we cannot resolve the issue to your satisfaction over the phone, or if you disagree with the determination and you wish to appeal the </w:t>
      </w:r>
      <w:r w:rsidRPr="007A780D">
        <w:rPr>
          <w:rFonts w:eastAsiaTheme="minorHAnsi"/>
        </w:rPr>
        <w:lastRenderedPageBreak/>
        <w:t>determination, ask for the appropriate address to which you can submit your written appeal request.</w:t>
      </w:r>
    </w:p>
    <w:p w14:paraId="7EF28868" w14:textId="77777777" w:rsidR="007A780D" w:rsidRPr="007A780D" w:rsidRDefault="007A780D" w:rsidP="007A780D">
      <w:pPr>
        <w:spacing w:after="120" w:line="276" w:lineRule="auto"/>
        <w:rPr>
          <w:rFonts w:eastAsiaTheme="minorHAnsi"/>
          <w:b/>
        </w:rPr>
      </w:pPr>
      <w:r w:rsidRPr="007A780D">
        <w:rPr>
          <w:rFonts w:eastAsiaTheme="minorHAnsi"/>
          <w:b/>
        </w:rPr>
        <w:t>How to submit an appeal</w:t>
      </w:r>
    </w:p>
    <w:p w14:paraId="39680ADF" w14:textId="77777777" w:rsidR="007A780D" w:rsidRPr="007A780D" w:rsidRDefault="007A780D" w:rsidP="007A780D">
      <w:pPr>
        <w:spacing w:after="120" w:line="276" w:lineRule="auto"/>
        <w:rPr>
          <w:rFonts w:eastAsiaTheme="minorHAnsi"/>
        </w:rPr>
      </w:pPr>
      <w:r w:rsidRPr="007A780D">
        <w:rPr>
          <w:rFonts w:eastAsiaTheme="minorHAnsi"/>
        </w:rPr>
        <w:t>The appeal process is outlined in your COC/SPD and on every Explanation of Benefits (EOB) and/or Health Statement you receive from UnitedHealthcare for services provided by network and non-network providers.</w:t>
      </w:r>
    </w:p>
    <w:p w14:paraId="6775E80C" w14:textId="77777777" w:rsidR="007A780D" w:rsidRPr="007A780D" w:rsidRDefault="007A780D" w:rsidP="007A780D">
      <w:pPr>
        <w:spacing w:after="120"/>
        <w:rPr>
          <w:rFonts w:eastAsiaTheme="minorHAnsi"/>
        </w:rPr>
      </w:pPr>
      <w:r w:rsidRPr="007A780D">
        <w:rPr>
          <w:rFonts w:eastAsiaTheme="minorHAnsi"/>
        </w:rPr>
        <w:t>When requesting an appeal of a benefit determination, include the following information:</w:t>
      </w:r>
    </w:p>
    <w:p w14:paraId="315408CD" w14:textId="3AAF4C56"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Patient’s name and identification number from the health plan ID card</w:t>
      </w:r>
    </w:p>
    <w:p w14:paraId="7FE25E49" w14:textId="50EFD27C"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The date(s) of medical service(s)</w:t>
      </w:r>
    </w:p>
    <w:p w14:paraId="2A48111B" w14:textId="4AE8955B" w:rsidR="007A780D" w:rsidRPr="007A780D" w:rsidRDefault="008F668E" w:rsidP="008F668E">
      <w:pPr>
        <w:numPr>
          <w:ilvl w:val="0"/>
          <w:numId w:val="5"/>
        </w:numPr>
        <w:spacing w:after="120" w:line="276" w:lineRule="auto"/>
        <w:contextualSpacing/>
        <w:rPr>
          <w:rFonts w:eastAsiaTheme="minorHAnsi"/>
        </w:rPr>
      </w:pPr>
      <w:r>
        <w:rPr>
          <w:rFonts w:eastAsiaTheme="minorHAnsi"/>
        </w:rPr>
        <w:t>T</w:t>
      </w:r>
      <w:r w:rsidR="007A780D" w:rsidRPr="007A780D">
        <w:rPr>
          <w:rFonts w:eastAsiaTheme="minorHAnsi"/>
        </w:rPr>
        <w:t>he physician’s/health care professional’s/facility’s name</w:t>
      </w:r>
    </w:p>
    <w:p w14:paraId="29C4F294" w14:textId="366A01EC"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The reason you believe the claim or benefit should be paid</w:t>
      </w:r>
    </w:p>
    <w:p w14:paraId="039AF355" w14:textId="05BA2BE5" w:rsidR="007A780D" w:rsidRDefault="007A780D" w:rsidP="0038715E">
      <w:pPr>
        <w:numPr>
          <w:ilvl w:val="0"/>
          <w:numId w:val="5"/>
        </w:numPr>
        <w:spacing w:after="120" w:line="276" w:lineRule="auto"/>
        <w:rPr>
          <w:rFonts w:eastAsiaTheme="minorHAnsi"/>
        </w:rPr>
      </w:pPr>
      <w:r w:rsidRPr="007A780D">
        <w:rPr>
          <w:rFonts w:eastAsiaTheme="minorHAnsi"/>
        </w:rPr>
        <w:t>Any documentation or other written information to support your request for claim payment or benefit coverage</w:t>
      </w:r>
    </w:p>
    <w:p w14:paraId="6A75B601" w14:textId="77777777" w:rsidR="007A780D" w:rsidRPr="007A780D" w:rsidRDefault="007A780D" w:rsidP="00B9664A">
      <w:pPr>
        <w:spacing w:after="200" w:line="276" w:lineRule="auto"/>
        <w:rPr>
          <w:rFonts w:eastAsiaTheme="minorHAnsi"/>
        </w:rPr>
      </w:pPr>
      <w:r w:rsidRPr="007A780D">
        <w:rPr>
          <w:rFonts w:eastAsiaTheme="minorHAnsi"/>
        </w:rPr>
        <w:t xml:space="preserve">Your first appeal request must be submitted to UnitedHealthcare within 180 days (or longer where required by state law) after you receive the coverage denial or an adverse determination. You or your authorized representative may submit any written comments, documents, records, or other information you feel is relevant. You have the right, upon request and free of charge, to receive reasonable access to and copies of all documents, records and other information relevant to your claim benefits. If someone submits an appeal on your behalf, we may require written authorization from you allowing that person to act as your authorized representative. </w:t>
      </w:r>
    </w:p>
    <w:p w14:paraId="40D4320F" w14:textId="77777777" w:rsidR="007A780D" w:rsidRPr="007A780D" w:rsidRDefault="007A780D" w:rsidP="00B9664A">
      <w:pPr>
        <w:spacing w:after="120" w:line="276" w:lineRule="auto"/>
        <w:rPr>
          <w:rFonts w:eastAsiaTheme="minorHAnsi"/>
          <w:b/>
        </w:rPr>
      </w:pPr>
      <w:r w:rsidRPr="007A780D">
        <w:rPr>
          <w:rFonts w:eastAsiaTheme="minorHAnsi"/>
          <w:b/>
        </w:rPr>
        <w:t>External review program</w:t>
      </w:r>
    </w:p>
    <w:p w14:paraId="2791404B" w14:textId="77777777" w:rsidR="007A780D" w:rsidRPr="007A780D" w:rsidRDefault="007A780D" w:rsidP="00C0505E">
      <w:pPr>
        <w:spacing w:after="120" w:line="276" w:lineRule="auto"/>
        <w:rPr>
          <w:rFonts w:eastAsiaTheme="minorHAnsi"/>
        </w:rPr>
      </w:pPr>
      <w:r w:rsidRPr="007A780D">
        <w:rPr>
          <w:rFonts w:eastAsiaTheme="minorHAnsi"/>
        </w:rPr>
        <w:t xml:space="preserve">If following completion of the internal appeal process you remain dissatisfied with the outcome of a clinical review, you may have the right to appeal the decision to an independent review organization. This process is called an independent external review or IER. Many self-funded plans administered by UnitedHealthcare offer an External Review Program that provides an independent, external review of clinical benefit coverage disputes to those who have exhausted our formal, internal appeals process. </w:t>
      </w:r>
    </w:p>
    <w:p w14:paraId="0A5C44BB" w14:textId="77777777" w:rsidR="007A780D" w:rsidRPr="007A780D" w:rsidRDefault="007A780D" w:rsidP="00C0505E">
      <w:pPr>
        <w:spacing w:after="200" w:line="276" w:lineRule="auto"/>
        <w:rPr>
          <w:rFonts w:eastAsiaTheme="minorHAnsi"/>
        </w:rPr>
      </w:pPr>
      <w:r w:rsidRPr="007A780D">
        <w:rPr>
          <w:rFonts w:eastAsiaTheme="minorHAnsi"/>
        </w:rPr>
        <w:t>Please review your plan documents, including your COC or SPD, and/or your appeal determination letters, for information about eligibility to appeal the decision to an independent review organization.</w:t>
      </w:r>
    </w:p>
    <w:p w14:paraId="10C5785A" w14:textId="77777777" w:rsidR="007A780D" w:rsidRPr="007A780D" w:rsidRDefault="007A780D" w:rsidP="00C0505E">
      <w:pPr>
        <w:spacing w:after="120" w:line="276" w:lineRule="auto"/>
        <w:rPr>
          <w:rFonts w:eastAsiaTheme="minorHAnsi"/>
          <w:b/>
        </w:rPr>
      </w:pPr>
      <w:r w:rsidRPr="007A780D">
        <w:rPr>
          <w:rFonts w:eastAsiaTheme="minorHAnsi"/>
          <w:b/>
        </w:rPr>
        <w:t>How to submit a complaint</w:t>
      </w:r>
      <w:r w:rsidRPr="007A780D">
        <w:rPr>
          <w:rFonts w:eastAsiaTheme="minorHAnsi"/>
          <w:b/>
        </w:rPr>
        <w:tab/>
      </w:r>
    </w:p>
    <w:p w14:paraId="02A6D3F0" w14:textId="77777777" w:rsidR="007A780D" w:rsidRPr="007A780D" w:rsidRDefault="007A780D" w:rsidP="00C0505E">
      <w:pPr>
        <w:spacing w:after="120"/>
        <w:rPr>
          <w:rFonts w:eastAsiaTheme="minorHAnsi"/>
        </w:rPr>
      </w:pPr>
      <w:r w:rsidRPr="007A780D">
        <w:rPr>
          <w:rFonts w:eastAsiaTheme="minorHAnsi"/>
        </w:rPr>
        <w:t>If you are dissatisfied with the handling of a claim processing issue by UnitedHealthcare or any other experience with UnitedHealthcare,  you may file a complaint by calling the member phone number on your health plan ID card.</w:t>
      </w:r>
    </w:p>
    <w:p w14:paraId="551D5D5A" w14:textId="77777777" w:rsidR="007A780D" w:rsidRPr="007A780D" w:rsidRDefault="007A780D" w:rsidP="007A780D">
      <w:pPr>
        <w:spacing w:after="200" w:line="276" w:lineRule="auto"/>
        <w:rPr>
          <w:rFonts w:eastAsiaTheme="minorHAnsi"/>
        </w:rPr>
      </w:pPr>
      <w:r w:rsidRPr="007A780D">
        <w:rPr>
          <w:rFonts w:eastAsiaTheme="minorHAnsi"/>
        </w:rPr>
        <w:t>UnitedHealthcare will investigate the issue and, in the case of a written complaint, provide a response in writing, including any corrective actions that may be taken to resolve the issue.</w:t>
      </w:r>
    </w:p>
    <w:p w14:paraId="62932441" w14:textId="77777777" w:rsidR="007A780D" w:rsidRPr="007A780D" w:rsidRDefault="007A780D" w:rsidP="007217CC">
      <w:pPr>
        <w:tabs>
          <w:tab w:val="left" w:pos="3260"/>
        </w:tabs>
        <w:spacing w:after="120" w:line="276" w:lineRule="auto"/>
        <w:rPr>
          <w:rFonts w:eastAsiaTheme="minorHAnsi"/>
          <w:b/>
          <w:sz w:val="28"/>
          <w:szCs w:val="28"/>
        </w:rPr>
      </w:pPr>
      <w:r w:rsidRPr="007A780D">
        <w:rPr>
          <w:rFonts w:eastAsiaTheme="minorHAnsi"/>
          <w:b/>
          <w:sz w:val="28"/>
          <w:szCs w:val="28"/>
        </w:rPr>
        <w:lastRenderedPageBreak/>
        <w:t>Getting the Right Care at the Right Place</w:t>
      </w:r>
    </w:p>
    <w:p w14:paraId="41E2CB4C" w14:textId="69F95D0A" w:rsidR="007A780D" w:rsidRPr="007A780D" w:rsidRDefault="007A780D" w:rsidP="007217CC">
      <w:pPr>
        <w:tabs>
          <w:tab w:val="left" w:pos="3260"/>
        </w:tabs>
        <w:spacing w:after="120" w:line="276" w:lineRule="auto"/>
        <w:rPr>
          <w:rFonts w:eastAsiaTheme="minorHAnsi"/>
        </w:rPr>
      </w:pPr>
      <w:r w:rsidRPr="007A780D">
        <w:rPr>
          <w:rFonts w:eastAsiaTheme="minorHAnsi"/>
        </w:rPr>
        <w:t xml:space="preserve">UnitedHealthcare has one of the largest single proprietary networks with over </w:t>
      </w:r>
      <w:r w:rsidR="00FA6255">
        <w:rPr>
          <w:rFonts w:eastAsiaTheme="minorHAnsi"/>
        </w:rPr>
        <w:t>900</w:t>
      </w:r>
      <w:r w:rsidRPr="007A780D">
        <w:rPr>
          <w:rFonts w:eastAsiaTheme="minorHAnsi"/>
        </w:rPr>
        <w:t>,000 doctors and health care professionals and over 5,600 hospitals. Our pharmacy network includes all the major national and regional pharmacy chains and most independent local pharmacies.</w:t>
      </w:r>
    </w:p>
    <w:p w14:paraId="349DFBDA" w14:textId="77777777" w:rsidR="007A780D" w:rsidRDefault="007A780D" w:rsidP="007A780D">
      <w:pPr>
        <w:tabs>
          <w:tab w:val="left" w:pos="3260"/>
        </w:tabs>
        <w:spacing w:after="120" w:line="276" w:lineRule="auto"/>
        <w:rPr>
          <w:rFonts w:eastAsiaTheme="minorHAnsi"/>
        </w:rPr>
      </w:pPr>
      <w:r w:rsidRPr="007A780D">
        <w:rPr>
          <w:rFonts w:eastAsiaTheme="minorHAnsi"/>
        </w:rPr>
        <w:t xml:space="preserve">You get the highest level of plan benefit coverage when you choose facilities, doctors and other health care professionals that participate in your plan's provider network. </w:t>
      </w:r>
      <w:r w:rsidRPr="007A780D">
        <w:rPr>
          <w:rFonts w:eastAsiaTheme="minorHAnsi"/>
          <w:b/>
        </w:rPr>
        <w:t>Services from non-network providers may result in higher out-of-pocket costs for you—or may not be covered at all—depending on your plan.</w:t>
      </w:r>
      <w:r w:rsidRPr="007A780D">
        <w:rPr>
          <w:rFonts w:eastAsiaTheme="minorHAnsi"/>
        </w:rPr>
        <w:t xml:space="preserve"> </w:t>
      </w:r>
    </w:p>
    <w:p w14:paraId="426F133C" w14:textId="77777777" w:rsidR="00D7551D" w:rsidRDefault="00D7551D" w:rsidP="00F8327E">
      <w:pPr>
        <w:tabs>
          <w:tab w:val="left" w:pos="3260"/>
        </w:tabs>
        <w:spacing w:after="120" w:line="276" w:lineRule="auto"/>
        <w:rPr>
          <w:rFonts w:eastAsiaTheme="minorHAnsi"/>
        </w:rPr>
      </w:pPr>
      <w:r w:rsidRPr="007A780D">
        <w:rPr>
          <w:rFonts w:eastAsiaTheme="minorHAnsi"/>
        </w:rPr>
        <w:t>Some plans do not provide benefit coverage for care received outside the network. Check your plan coverage before selecting a physician or hospital.</w:t>
      </w:r>
      <w:r>
        <w:rPr>
          <w:rFonts w:eastAsiaTheme="minorHAnsi"/>
        </w:rPr>
        <w:t xml:space="preserve"> </w:t>
      </w:r>
      <w:r w:rsidRPr="00D7551D">
        <w:rPr>
          <w:rFonts w:eastAsiaTheme="minorHAnsi"/>
        </w:rPr>
        <w:t>For plans that include out-of-network coverage, in addition to your cost share, you may be</w:t>
      </w:r>
      <w:r>
        <w:rPr>
          <w:rFonts w:eastAsiaTheme="minorHAnsi"/>
        </w:rPr>
        <w:t xml:space="preserve"> </w:t>
      </w:r>
      <w:r w:rsidRPr="00D7551D">
        <w:rPr>
          <w:rFonts w:eastAsiaTheme="minorHAnsi"/>
        </w:rPr>
        <w:t>required to pay any difference between the covered amount and the amount charged by the out-of-network provider.</w:t>
      </w:r>
    </w:p>
    <w:p w14:paraId="477EF00B" w14:textId="49CA7F57" w:rsidR="005A10F9" w:rsidRDefault="005A10F9" w:rsidP="007A780D">
      <w:pPr>
        <w:tabs>
          <w:tab w:val="left" w:pos="3260"/>
        </w:tabs>
        <w:spacing w:after="120" w:line="276" w:lineRule="auto"/>
        <w:rPr>
          <w:rFonts w:eastAsiaTheme="minorHAnsi"/>
        </w:rPr>
      </w:pPr>
      <w:r w:rsidRPr="005A10F9">
        <w:rPr>
          <w:rFonts w:eastAsiaTheme="minorHAnsi"/>
        </w:rPr>
        <w:t xml:space="preserve">If you need covered health care services that are not available from a network provider—or access to a network provider would require unreasonable delay or travel—you, your doctor or a representative acting on your behalf can ask for </w:t>
      </w:r>
      <w:r w:rsidR="00F8327E" w:rsidRPr="00F8327E">
        <w:rPr>
          <w:rFonts w:eastAsiaTheme="minorHAnsi"/>
        </w:rPr>
        <w:t>an exception (also known as a referral)</w:t>
      </w:r>
      <w:r w:rsidR="00F8327E">
        <w:rPr>
          <w:rFonts w:eastAsiaTheme="minorHAnsi"/>
        </w:rPr>
        <w:t xml:space="preserve"> </w:t>
      </w:r>
      <w:r w:rsidRPr="005A10F9">
        <w:rPr>
          <w:rFonts w:eastAsiaTheme="minorHAnsi"/>
        </w:rPr>
        <w:t>to an out-of-network provider. To request a referral to an out-of-network provider, call the toll-free member phone number on your health plan ID card. For mental health and substance use disorder services, call the Mental Health phone number on your ID card</w:t>
      </w:r>
      <w:r w:rsidR="00F8327E">
        <w:rPr>
          <w:rFonts w:eastAsiaTheme="minorHAnsi"/>
        </w:rPr>
        <w:t>, if applicable</w:t>
      </w:r>
      <w:r w:rsidRPr="005A10F9">
        <w:rPr>
          <w:rFonts w:eastAsiaTheme="minorHAnsi"/>
        </w:rPr>
        <w:t>.</w:t>
      </w:r>
      <w:r w:rsidR="00F8327E">
        <w:rPr>
          <w:rFonts w:eastAsiaTheme="minorHAnsi"/>
        </w:rPr>
        <w:t xml:space="preserve"> </w:t>
      </w:r>
      <w:r w:rsidR="00F8327E" w:rsidRPr="00F8327E">
        <w:rPr>
          <w:rFonts w:eastAsiaTheme="minorHAnsi"/>
        </w:rPr>
        <w:t>If we confirm that care is not available from a network provider due to the reasons above, we will work with you and/or your network provider to coordinate care through an out-of-network provider.</w:t>
      </w:r>
    </w:p>
    <w:p w14:paraId="6FDA5B0A" w14:textId="77777777" w:rsidR="007A780D" w:rsidRPr="007A780D" w:rsidRDefault="007A780D" w:rsidP="007A780D">
      <w:pPr>
        <w:tabs>
          <w:tab w:val="left" w:pos="3260"/>
        </w:tabs>
        <w:spacing w:after="120" w:line="276" w:lineRule="auto"/>
        <w:rPr>
          <w:rFonts w:eastAsiaTheme="minorHAnsi"/>
          <w:b/>
        </w:rPr>
      </w:pPr>
      <w:r w:rsidRPr="007A780D">
        <w:rPr>
          <w:rFonts w:eastAsiaTheme="minorHAnsi"/>
          <w:b/>
        </w:rPr>
        <w:t>Finding a network health care provider</w:t>
      </w:r>
    </w:p>
    <w:p w14:paraId="26E3803A" w14:textId="40D24848" w:rsidR="007A780D" w:rsidRPr="007A780D" w:rsidRDefault="00F8327E" w:rsidP="007A780D">
      <w:pPr>
        <w:tabs>
          <w:tab w:val="left" w:pos="3260"/>
        </w:tabs>
        <w:spacing w:after="120" w:line="276" w:lineRule="auto"/>
        <w:rPr>
          <w:rFonts w:eastAsiaTheme="minorHAnsi"/>
        </w:rPr>
      </w:pPr>
      <w:r>
        <w:rPr>
          <w:rFonts w:eastAsiaTheme="minorHAnsi"/>
        </w:rPr>
        <w:t>Sign</w:t>
      </w:r>
      <w:r w:rsidR="007A780D" w:rsidRPr="007A780D">
        <w:rPr>
          <w:rFonts w:eastAsiaTheme="minorHAnsi"/>
        </w:rPr>
        <w:t xml:space="preserve"> in to </w:t>
      </w:r>
      <w:hyperlink r:id="rId23" w:history="1">
        <w:r w:rsidR="007A780D" w:rsidRPr="007A780D">
          <w:rPr>
            <w:rFonts w:eastAsiaTheme="minorHAnsi"/>
            <w:color w:val="0000FF" w:themeColor="hyperlink"/>
            <w:u w:val="single"/>
          </w:rPr>
          <w:t>myu</w:t>
        </w:r>
        <w:r w:rsidR="007A780D" w:rsidRPr="007A780D">
          <w:rPr>
            <w:rFonts w:eastAsiaTheme="minorHAnsi"/>
            <w:color w:val="0000FF" w:themeColor="hyperlink"/>
            <w:u w:val="single"/>
          </w:rPr>
          <w:t>h</w:t>
        </w:r>
        <w:r w:rsidR="007A780D" w:rsidRPr="007A780D">
          <w:rPr>
            <w:rFonts w:eastAsiaTheme="minorHAnsi"/>
            <w:color w:val="0000FF" w:themeColor="hyperlink"/>
            <w:u w:val="single"/>
          </w:rPr>
          <w:t>c.com</w:t>
        </w:r>
      </w:hyperlink>
      <w:r w:rsidR="007A780D" w:rsidRPr="007A780D">
        <w:rPr>
          <w:rFonts w:eastAsiaTheme="minorHAnsi"/>
        </w:rPr>
        <w:t xml:space="preserve"> to find information on network doctors and other health care professionals who can meet your need for primary care, specialty care or behavioral health care, if applicable. </w:t>
      </w:r>
      <w:r w:rsidR="00FA6255" w:rsidRPr="00FA6255">
        <w:rPr>
          <w:rFonts w:eastAsiaTheme="minorHAnsi"/>
        </w:rPr>
        <w:t xml:space="preserve">You can search and filter by name, specialty, location and other options. </w:t>
      </w:r>
      <w:r w:rsidR="007A780D" w:rsidRPr="007A780D">
        <w:rPr>
          <w:rFonts w:eastAsiaTheme="minorHAnsi"/>
        </w:rPr>
        <w:t xml:space="preserve">Network hospitals and other health care facilities can also be found here. Always confirm the network participation of both the health care professional and the facility before receiving health care services. </w:t>
      </w:r>
    </w:p>
    <w:p w14:paraId="00BAF2A3" w14:textId="77777777" w:rsidR="007A780D" w:rsidRPr="007A780D" w:rsidRDefault="007A780D" w:rsidP="00C0505E">
      <w:pPr>
        <w:tabs>
          <w:tab w:val="left" w:pos="3260"/>
        </w:tabs>
        <w:spacing w:after="120" w:line="276" w:lineRule="auto"/>
        <w:rPr>
          <w:rFonts w:eastAsiaTheme="minorHAnsi"/>
        </w:rPr>
      </w:pPr>
      <w:r w:rsidRPr="007A780D">
        <w:rPr>
          <w:rFonts w:eastAsiaTheme="minorHAnsi"/>
        </w:rPr>
        <w:t>If you are not able to view our online directory, or would like more information on professional qualifications of a network provider, call the member phone number on your health plan ID card. A representative will help you or have a printed copy of the network directory sent to you.</w:t>
      </w:r>
    </w:p>
    <w:p w14:paraId="1C932C9E" w14:textId="49F0C090" w:rsidR="00EB4DA2" w:rsidRDefault="007A780D" w:rsidP="00EB4DA2">
      <w:pPr>
        <w:spacing w:after="200" w:line="276" w:lineRule="auto"/>
        <w:rPr>
          <w:rFonts w:eastAsiaTheme="minorHAnsi"/>
          <w:b/>
        </w:rPr>
      </w:pPr>
      <w:r w:rsidRPr="007A780D">
        <w:rPr>
          <w:rFonts w:eastAsiaTheme="minorHAnsi"/>
        </w:rPr>
        <w:t>Choosing a doctor is one of the most important health care decisions you'll make. The UnitedHealth Premium</w:t>
      </w:r>
      <w:r w:rsidRPr="007A780D">
        <w:rPr>
          <w:rFonts w:eastAsiaTheme="minorHAnsi"/>
          <w:vertAlign w:val="superscript"/>
        </w:rPr>
        <w:t>®</w:t>
      </w:r>
      <w:r w:rsidRPr="007A780D">
        <w:rPr>
          <w:rFonts w:eastAsiaTheme="minorHAnsi"/>
        </w:rPr>
        <w:t xml:space="preserve"> designation makes it easy for you to find doctors who meet national standards for quality and local market benchmarks for cost efficiency.</w:t>
      </w:r>
      <w:r w:rsidRPr="007A780D">
        <w:rPr>
          <w:rFonts w:eastAsiaTheme="minorHAnsi"/>
          <w:vertAlign w:val="superscript"/>
        </w:rPr>
        <w:footnoteReference w:id="3"/>
      </w:r>
      <w:r w:rsidRPr="007A780D">
        <w:rPr>
          <w:rFonts w:eastAsiaTheme="minorHAnsi"/>
        </w:rPr>
        <w:t xml:space="preserve">  That way, you can </w:t>
      </w:r>
      <w:r w:rsidRPr="007A780D">
        <w:rPr>
          <w:rFonts w:eastAsiaTheme="minorHAnsi"/>
        </w:rPr>
        <w:lastRenderedPageBreak/>
        <w:t>review your options and choose a doctor with confidence. Visit myuhc.com to find the doctor that is right for you.</w:t>
      </w:r>
      <w:r w:rsidR="00EB4DA2">
        <w:rPr>
          <w:rFonts w:eastAsiaTheme="minorHAnsi"/>
          <w:b/>
        </w:rPr>
        <w:t xml:space="preserve"> </w:t>
      </w:r>
    </w:p>
    <w:p w14:paraId="42349E84" w14:textId="654E578A" w:rsidR="007A780D" w:rsidRPr="007A780D" w:rsidRDefault="009F52AF" w:rsidP="00C0505E">
      <w:pPr>
        <w:tabs>
          <w:tab w:val="left" w:pos="3260"/>
        </w:tabs>
        <w:spacing w:after="120" w:line="276" w:lineRule="auto"/>
        <w:rPr>
          <w:rFonts w:eastAsiaTheme="minorHAnsi"/>
          <w:b/>
        </w:rPr>
      </w:pPr>
      <w:r>
        <w:rPr>
          <w:rFonts w:eastAsiaTheme="minorHAnsi"/>
          <w:b/>
        </w:rPr>
        <w:t>Where to go for care</w:t>
      </w:r>
      <w:r w:rsidR="00F8327E">
        <w:rPr>
          <w:rFonts w:eastAsiaTheme="minorHAnsi"/>
          <w:b/>
        </w:rPr>
        <w:t xml:space="preserve"> </w:t>
      </w:r>
    </w:p>
    <w:p w14:paraId="77B1FB47" w14:textId="77777777" w:rsidR="007A780D" w:rsidRPr="007A780D" w:rsidRDefault="007A780D" w:rsidP="007A780D">
      <w:pPr>
        <w:spacing w:after="120" w:line="276" w:lineRule="auto"/>
        <w:rPr>
          <w:rFonts w:eastAsiaTheme="minorHAnsi"/>
        </w:rPr>
      </w:pPr>
      <w:r w:rsidRPr="007A780D">
        <w:rPr>
          <w:rFonts w:eastAsiaTheme="minorHAnsi"/>
        </w:rPr>
        <w:t xml:space="preserve">Your plan includes coverage for various types of care. Where to go for medical services depends on your health care needs. If you are not sure what type of care you need, use the guidelines below or call the member phone number on your health plan ID card. </w:t>
      </w:r>
    </w:p>
    <w:p w14:paraId="0201BE05" w14:textId="56A6A67E" w:rsidR="007A780D" w:rsidRPr="007A780D" w:rsidRDefault="007A780D" w:rsidP="007A780D">
      <w:pPr>
        <w:spacing w:after="120" w:line="276" w:lineRule="auto"/>
        <w:rPr>
          <w:rFonts w:eastAsiaTheme="minorHAnsi"/>
        </w:rPr>
      </w:pPr>
      <w:r w:rsidRPr="009F52AF">
        <w:rPr>
          <w:rFonts w:eastAsiaTheme="minorHAnsi"/>
        </w:rPr>
        <w:t xml:space="preserve">For </w:t>
      </w:r>
      <w:r w:rsidRPr="007A780D">
        <w:rPr>
          <w:rFonts w:eastAsiaTheme="minorHAnsi"/>
          <w:b/>
        </w:rPr>
        <w:t>routine or primary/preventive care</w:t>
      </w:r>
      <w:r w:rsidR="009F52AF">
        <w:rPr>
          <w:rFonts w:eastAsiaTheme="minorHAnsi"/>
          <w:b/>
        </w:rPr>
        <w:t xml:space="preserve">, </w:t>
      </w:r>
      <w:r w:rsidRPr="007A780D">
        <w:rPr>
          <w:rFonts w:eastAsiaTheme="minorHAnsi"/>
        </w:rPr>
        <w:t>it</w:t>
      </w:r>
      <w:r w:rsidR="009F52AF">
        <w:rPr>
          <w:rFonts w:eastAsiaTheme="minorHAnsi"/>
        </w:rPr>
        <w:t xml:space="preserve">’s </w:t>
      </w:r>
      <w:r w:rsidRPr="007A780D">
        <w:rPr>
          <w:rFonts w:eastAsiaTheme="minorHAnsi"/>
        </w:rPr>
        <w:t>best to go to your own doctor’s office. It’s important to establish a relationship with a primary care doctor who knows your health history and that you can call when you need care. For help finding a primary care doctor, search our online provider directory or call the member phone number on your health plan ID card.</w:t>
      </w:r>
    </w:p>
    <w:p w14:paraId="17E37699" w14:textId="0E8A07C2" w:rsidR="007A780D" w:rsidRPr="007A780D" w:rsidRDefault="007A780D" w:rsidP="007A780D">
      <w:pPr>
        <w:spacing w:after="120" w:line="276" w:lineRule="auto"/>
        <w:rPr>
          <w:rFonts w:eastAsiaTheme="minorHAnsi"/>
        </w:rPr>
      </w:pPr>
      <w:r w:rsidRPr="007A780D">
        <w:rPr>
          <w:rFonts w:eastAsiaTheme="minorHAnsi"/>
        </w:rPr>
        <w:t>Another option to consider for non-emergency health conditions is a virtual visit. A virtual visit lets you see and talk to a doctor from your computer or mobile device, without an appointment.</w:t>
      </w:r>
      <w:r w:rsidRPr="007A780D">
        <w:rPr>
          <w:rFonts w:eastAsiaTheme="minorHAnsi"/>
          <w:vertAlign w:val="superscript"/>
        </w:rPr>
        <w:footnoteReference w:id="4"/>
      </w:r>
      <w:r w:rsidR="009F52AF">
        <w:rPr>
          <w:rFonts w:eastAsiaTheme="minorHAnsi"/>
        </w:rPr>
        <w:t xml:space="preserve"> Sign in to myuhc.com or </w:t>
      </w:r>
      <w:r w:rsidR="00855E2F">
        <w:rPr>
          <w:rFonts w:eastAsiaTheme="minorHAnsi"/>
        </w:rPr>
        <w:t xml:space="preserve">the Health4Me app to learn more. </w:t>
      </w:r>
    </w:p>
    <w:p w14:paraId="0C498894" w14:textId="77777777" w:rsidR="007A780D" w:rsidRPr="007A780D" w:rsidRDefault="007A780D" w:rsidP="007A780D">
      <w:pPr>
        <w:spacing w:after="120" w:line="276" w:lineRule="auto"/>
        <w:rPr>
          <w:rFonts w:eastAsiaTheme="minorHAnsi"/>
        </w:rPr>
      </w:pPr>
      <w:r w:rsidRPr="009F52AF">
        <w:rPr>
          <w:rFonts w:eastAsiaTheme="minorHAnsi"/>
        </w:rPr>
        <w:t xml:space="preserve">For </w:t>
      </w:r>
      <w:r w:rsidRPr="007A780D">
        <w:rPr>
          <w:rFonts w:eastAsiaTheme="minorHAnsi"/>
          <w:b/>
        </w:rPr>
        <w:t>hospital care,</w:t>
      </w:r>
      <w:r w:rsidRPr="007A780D">
        <w:rPr>
          <w:rFonts w:eastAsiaTheme="minorHAnsi"/>
        </w:rPr>
        <w:t xml:space="preserve"> talk with your doctor to determine which hospital is best for your medical/surgical needs. Your benefit plan may require you or your physician to notify UnitedHealthcare of a hospital admission.</w:t>
      </w:r>
    </w:p>
    <w:p w14:paraId="7C095AB2" w14:textId="77777777" w:rsidR="007A780D" w:rsidRPr="007A780D" w:rsidRDefault="007A780D" w:rsidP="007A780D">
      <w:pPr>
        <w:spacing w:after="120" w:line="276" w:lineRule="auto"/>
        <w:rPr>
          <w:rFonts w:eastAsiaTheme="minorHAnsi"/>
        </w:rPr>
      </w:pPr>
      <w:r w:rsidRPr="009F52AF">
        <w:rPr>
          <w:rFonts w:eastAsiaTheme="minorHAnsi"/>
        </w:rPr>
        <w:t>For</w:t>
      </w:r>
      <w:r w:rsidRPr="007A780D">
        <w:rPr>
          <w:rFonts w:eastAsiaTheme="minorHAnsi"/>
          <w:b/>
        </w:rPr>
        <w:t xml:space="preserve"> care after hours,</w:t>
      </w:r>
      <w:r w:rsidRPr="007A780D">
        <w:rPr>
          <w:rFonts w:eastAsiaTheme="minorHAnsi"/>
        </w:rPr>
        <w:t xml:space="preserve"> first call your primary care doctor. Network doctors and clinics provide either an answering service or a detailed voice-mail message that gives instructions for how to get care after hours.</w:t>
      </w:r>
    </w:p>
    <w:p w14:paraId="052FBE47" w14:textId="77777777" w:rsidR="00C0505E" w:rsidRDefault="007A780D" w:rsidP="007A780D">
      <w:pPr>
        <w:spacing w:after="120"/>
        <w:rPr>
          <w:rFonts w:eastAsiaTheme="minorHAnsi"/>
        </w:rPr>
      </w:pPr>
      <w:r w:rsidRPr="007A780D">
        <w:rPr>
          <w:rFonts w:eastAsiaTheme="minorHAnsi"/>
          <w:b/>
        </w:rPr>
        <w:t>Is it urgent?</w:t>
      </w:r>
      <w:r w:rsidRPr="007A780D">
        <w:rPr>
          <w:rFonts w:eastAsiaTheme="minorHAnsi"/>
        </w:rPr>
        <w:t xml:space="preserve"> </w:t>
      </w:r>
    </w:p>
    <w:p w14:paraId="0DE96311" w14:textId="13A3570D" w:rsidR="007A780D" w:rsidRPr="007A780D" w:rsidRDefault="007A780D" w:rsidP="007A780D">
      <w:pPr>
        <w:spacing w:after="120"/>
        <w:rPr>
          <w:rFonts w:eastAsiaTheme="minorHAnsi"/>
        </w:rPr>
      </w:pPr>
      <w:r w:rsidRPr="007A780D">
        <w:rPr>
          <w:rFonts w:eastAsiaTheme="minorHAnsi"/>
        </w:rPr>
        <w:t>If you need care quickly—but it’s not an emergency—and your primary doctor is not available, consider going to an urgent care center. A visit to urgent care typically costs less than going to a hospital emergency room. Urgent care centers offer treatment for non-life threatening injuries or illnesses such as:</w:t>
      </w:r>
    </w:p>
    <w:p w14:paraId="4D8A3527" w14:textId="77777777" w:rsidR="007A780D" w:rsidRPr="007A780D" w:rsidRDefault="007A780D" w:rsidP="007A780D">
      <w:pPr>
        <w:spacing w:line="360" w:lineRule="auto"/>
        <w:ind w:firstLine="720"/>
        <w:rPr>
          <w:rFonts w:eastAsiaTheme="minorHAnsi"/>
        </w:rPr>
      </w:pPr>
      <w:r w:rsidRPr="007A780D">
        <w:rPr>
          <w:rFonts w:eastAsiaTheme="minorHAnsi"/>
        </w:rPr>
        <w:t>• Sprains and strains</w:t>
      </w:r>
      <w:r w:rsidRPr="007A780D">
        <w:rPr>
          <w:rFonts w:eastAsiaTheme="minorHAnsi"/>
        </w:rPr>
        <w:tab/>
      </w:r>
      <w:r w:rsidRPr="007A780D">
        <w:rPr>
          <w:rFonts w:eastAsiaTheme="minorHAnsi"/>
        </w:rPr>
        <w:tab/>
      </w:r>
      <w:r w:rsidRPr="007A780D">
        <w:rPr>
          <w:rFonts w:eastAsiaTheme="minorHAnsi"/>
        </w:rPr>
        <w:tab/>
        <w:t>• Minor broken bones</w:t>
      </w:r>
    </w:p>
    <w:p w14:paraId="4A25F8ED" w14:textId="77777777" w:rsidR="007A780D" w:rsidRPr="007A780D" w:rsidRDefault="007A780D" w:rsidP="007A780D">
      <w:pPr>
        <w:spacing w:line="360" w:lineRule="auto"/>
        <w:ind w:firstLine="720"/>
        <w:rPr>
          <w:rFonts w:eastAsiaTheme="minorHAnsi"/>
        </w:rPr>
      </w:pPr>
      <w:r w:rsidRPr="007A780D">
        <w:rPr>
          <w:rFonts w:eastAsiaTheme="minorHAnsi"/>
        </w:rPr>
        <w:t>• Minor infections</w:t>
      </w:r>
      <w:r w:rsidRPr="007A780D">
        <w:rPr>
          <w:rFonts w:eastAsiaTheme="minorHAnsi"/>
        </w:rPr>
        <w:tab/>
      </w:r>
      <w:r w:rsidRPr="007A780D">
        <w:rPr>
          <w:rFonts w:eastAsiaTheme="minorHAnsi"/>
        </w:rPr>
        <w:tab/>
      </w:r>
      <w:r w:rsidRPr="007A780D">
        <w:rPr>
          <w:rFonts w:eastAsiaTheme="minorHAnsi"/>
        </w:rPr>
        <w:tab/>
        <w:t>• Small cuts</w:t>
      </w:r>
    </w:p>
    <w:p w14:paraId="2DCB7B2F" w14:textId="77777777" w:rsidR="007A780D" w:rsidRPr="007A780D" w:rsidRDefault="007A780D" w:rsidP="007A780D">
      <w:pPr>
        <w:spacing w:after="120" w:line="360" w:lineRule="auto"/>
        <w:ind w:firstLine="720"/>
        <w:rPr>
          <w:rFonts w:eastAsiaTheme="minorHAnsi"/>
        </w:rPr>
      </w:pPr>
      <w:r w:rsidRPr="007A780D">
        <w:rPr>
          <w:rFonts w:eastAsiaTheme="minorHAnsi"/>
        </w:rPr>
        <w:t>• Sore throats</w:t>
      </w:r>
      <w:r w:rsidRPr="007A780D">
        <w:rPr>
          <w:rFonts w:eastAsiaTheme="minorHAnsi"/>
        </w:rPr>
        <w:tab/>
      </w:r>
      <w:r w:rsidRPr="007A780D">
        <w:rPr>
          <w:rFonts w:eastAsiaTheme="minorHAnsi"/>
        </w:rPr>
        <w:tab/>
      </w:r>
      <w:r w:rsidRPr="007A780D">
        <w:rPr>
          <w:rFonts w:eastAsiaTheme="minorHAnsi"/>
        </w:rPr>
        <w:tab/>
      </w:r>
      <w:r w:rsidRPr="007A780D">
        <w:rPr>
          <w:rFonts w:eastAsiaTheme="minorHAnsi"/>
        </w:rPr>
        <w:tab/>
        <w:t>• Rashes</w:t>
      </w:r>
    </w:p>
    <w:p w14:paraId="7C4F5C78" w14:textId="77777777" w:rsidR="00C0505E" w:rsidRDefault="00C0505E" w:rsidP="007A780D">
      <w:pPr>
        <w:spacing w:after="120"/>
        <w:rPr>
          <w:rFonts w:eastAsiaTheme="minorHAnsi"/>
          <w:b/>
        </w:rPr>
      </w:pPr>
      <w:r>
        <w:rPr>
          <w:rFonts w:eastAsiaTheme="minorHAnsi"/>
          <w:b/>
        </w:rPr>
        <w:lastRenderedPageBreak/>
        <w:t>Is it an emergency?</w:t>
      </w:r>
    </w:p>
    <w:p w14:paraId="724180CE" w14:textId="0B9B6421" w:rsidR="007A780D" w:rsidRPr="007A780D" w:rsidRDefault="007A780D" w:rsidP="007A780D">
      <w:pPr>
        <w:spacing w:after="120"/>
        <w:rPr>
          <w:rFonts w:eastAsiaTheme="minorHAnsi"/>
        </w:rPr>
      </w:pPr>
      <w:r w:rsidRPr="00C0505E">
        <w:rPr>
          <w:rFonts w:eastAsiaTheme="minorHAnsi"/>
        </w:rPr>
        <w:t xml:space="preserve">In an emergency, </w:t>
      </w:r>
      <w:r w:rsidRPr="007A780D">
        <w:rPr>
          <w:rFonts w:eastAsiaTheme="minorHAnsi"/>
        </w:rPr>
        <w:t>call 911, or its local equivalent, or go to the nearest emergency room, whether at home or out of town. Typically, an emergency is when injuries or symptoms are life- threatening or severe enough that immediate medical attention is needed. This includes, for example:</w:t>
      </w:r>
    </w:p>
    <w:p w14:paraId="55F74AA8" w14:textId="77777777" w:rsidR="007A780D" w:rsidRPr="007A780D" w:rsidRDefault="007A780D" w:rsidP="007A780D">
      <w:pPr>
        <w:spacing w:line="360" w:lineRule="auto"/>
        <w:ind w:left="720"/>
        <w:rPr>
          <w:rFonts w:eastAsiaTheme="minorHAnsi"/>
        </w:rPr>
      </w:pPr>
      <w:r w:rsidRPr="007A780D">
        <w:rPr>
          <w:rFonts w:eastAsiaTheme="minorHAnsi"/>
        </w:rPr>
        <w:t>• Heavy bleeding</w:t>
      </w:r>
      <w:r w:rsidRPr="007A780D">
        <w:rPr>
          <w:rFonts w:eastAsiaTheme="minorHAnsi"/>
        </w:rPr>
        <w:tab/>
      </w:r>
      <w:r w:rsidRPr="007A780D">
        <w:rPr>
          <w:rFonts w:eastAsiaTheme="minorHAnsi"/>
        </w:rPr>
        <w:tab/>
      </w:r>
      <w:r w:rsidRPr="007A780D">
        <w:rPr>
          <w:rFonts w:eastAsiaTheme="minorHAnsi"/>
        </w:rPr>
        <w:tab/>
        <w:t>• Chest pain</w:t>
      </w:r>
    </w:p>
    <w:p w14:paraId="0AF7F78F" w14:textId="77777777" w:rsidR="007A780D" w:rsidRPr="007A780D" w:rsidRDefault="007A780D" w:rsidP="007A780D">
      <w:pPr>
        <w:spacing w:line="360" w:lineRule="auto"/>
        <w:ind w:left="720"/>
        <w:rPr>
          <w:rFonts w:eastAsiaTheme="minorHAnsi"/>
        </w:rPr>
      </w:pPr>
      <w:r w:rsidRPr="007A780D">
        <w:rPr>
          <w:rFonts w:eastAsiaTheme="minorHAnsi"/>
        </w:rPr>
        <w:t xml:space="preserve">• Major </w:t>
      </w:r>
      <w:proofErr w:type="gramStart"/>
      <w:r w:rsidRPr="007A780D">
        <w:rPr>
          <w:rFonts w:eastAsiaTheme="minorHAnsi"/>
        </w:rPr>
        <w:t>burns</w:t>
      </w:r>
      <w:proofErr w:type="gramEnd"/>
      <w:r w:rsidRPr="007A780D">
        <w:rPr>
          <w:rFonts w:eastAsiaTheme="minorHAnsi"/>
        </w:rPr>
        <w:tab/>
      </w:r>
      <w:r w:rsidRPr="007A780D">
        <w:rPr>
          <w:rFonts w:eastAsiaTheme="minorHAnsi"/>
        </w:rPr>
        <w:tab/>
      </w:r>
      <w:r w:rsidRPr="007A780D">
        <w:rPr>
          <w:rFonts w:eastAsiaTheme="minorHAnsi"/>
        </w:rPr>
        <w:tab/>
      </w:r>
      <w:r w:rsidRPr="007A780D">
        <w:rPr>
          <w:rFonts w:eastAsiaTheme="minorHAnsi"/>
        </w:rPr>
        <w:tab/>
        <w:t>• Difficulty breathing</w:t>
      </w:r>
    </w:p>
    <w:p w14:paraId="65E0EB55" w14:textId="77777777" w:rsidR="007A780D" w:rsidRPr="007A780D" w:rsidRDefault="007A780D" w:rsidP="007A780D">
      <w:pPr>
        <w:spacing w:line="360" w:lineRule="auto"/>
        <w:ind w:left="720"/>
        <w:rPr>
          <w:rFonts w:eastAsiaTheme="minorHAnsi"/>
        </w:rPr>
      </w:pPr>
      <w:r w:rsidRPr="007A780D">
        <w:rPr>
          <w:rFonts w:eastAsiaTheme="minorHAnsi"/>
        </w:rPr>
        <w:t xml:space="preserve">• Spinal injuries </w:t>
      </w:r>
      <w:r w:rsidRPr="007A780D">
        <w:rPr>
          <w:rFonts w:eastAsiaTheme="minorHAnsi"/>
        </w:rPr>
        <w:tab/>
      </w:r>
      <w:r w:rsidRPr="007A780D">
        <w:rPr>
          <w:rFonts w:eastAsiaTheme="minorHAnsi"/>
        </w:rPr>
        <w:tab/>
      </w:r>
      <w:r w:rsidRPr="007A780D">
        <w:rPr>
          <w:rFonts w:eastAsiaTheme="minorHAnsi"/>
        </w:rPr>
        <w:tab/>
        <w:t>• Sudden weakness or trouble talking</w:t>
      </w:r>
      <w:r w:rsidRPr="007A780D">
        <w:rPr>
          <w:rFonts w:eastAsiaTheme="minorHAnsi"/>
        </w:rPr>
        <w:tab/>
      </w:r>
      <w:r w:rsidRPr="007A780D">
        <w:rPr>
          <w:rFonts w:eastAsiaTheme="minorHAnsi"/>
        </w:rPr>
        <w:tab/>
      </w:r>
    </w:p>
    <w:p w14:paraId="00B1198A" w14:textId="77777777" w:rsidR="007A780D" w:rsidRPr="007A780D" w:rsidRDefault="007A780D" w:rsidP="007A780D">
      <w:pPr>
        <w:spacing w:line="360" w:lineRule="auto"/>
        <w:ind w:left="720"/>
        <w:rPr>
          <w:rFonts w:eastAsiaTheme="minorHAnsi"/>
        </w:rPr>
      </w:pPr>
      <w:r w:rsidRPr="007A780D">
        <w:rPr>
          <w:rFonts w:eastAsiaTheme="minorHAnsi"/>
        </w:rPr>
        <w:t>• Large open wounds</w:t>
      </w:r>
      <w:r w:rsidRPr="007A780D">
        <w:rPr>
          <w:rFonts w:eastAsiaTheme="minorHAnsi"/>
        </w:rPr>
        <w:tab/>
      </w:r>
      <w:r w:rsidRPr="007A780D">
        <w:rPr>
          <w:rFonts w:eastAsiaTheme="minorHAnsi"/>
        </w:rPr>
        <w:tab/>
      </w:r>
      <w:r w:rsidRPr="007A780D">
        <w:rPr>
          <w:rFonts w:eastAsiaTheme="minorHAnsi"/>
        </w:rPr>
        <w:tab/>
        <w:t>• Sudden change in vision</w:t>
      </w:r>
    </w:p>
    <w:p w14:paraId="252D67B3" w14:textId="77777777" w:rsidR="007A780D" w:rsidRPr="007A780D" w:rsidRDefault="007A780D" w:rsidP="007A780D">
      <w:pPr>
        <w:spacing w:after="200" w:line="276" w:lineRule="auto"/>
        <w:ind w:left="720"/>
        <w:rPr>
          <w:rFonts w:eastAsiaTheme="minorHAnsi"/>
        </w:rPr>
      </w:pPr>
      <w:r w:rsidRPr="007A780D">
        <w:rPr>
          <w:rFonts w:eastAsiaTheme="minorHAnsi"/>
        </w:rPr>
        <w:t>• Severe head injuries</w:t>
      </w:r>
      <w:r w:rsidRPr="007A780D">
        <w:rPr>
          <w:rFonts w:eastAsiaTheme="minorHAnsi"/>
        </w:rPr>
        <w:tab/>
      </w:r>
    </w:p>
    <w:p w14:paraId="59F00A14" w14:textId="77777777" w:rsidR="007A780D" w:rsidRDefault="007A780D" w:rsidP="007A780D">
      <w:pPr>
        <w:spacing w:after="200" w:line="276" w:lineRule="auto"/>
        <w:rPr>
          <w:rFonts w:eastAsiaTheme="minorHAnsi"/>
        </w:rPr>
      </w:pPr>
      <w:r w:rsidRPr="007A780D">
        <w:rPr>
          <w:rFonts w:eastAsiaTheme="minorHAnsi"/>
        </w:rPr>
        <w:t>Please see your COC or SPD for a complete definition of what we consider a medical emergency.</w:t>
      </w:r>
    </w:p>
    <w:p w14:paraId="2F1E5184" w14:textId="77777777" w:rsidR="005A10F9" w:rsidRDefault="005A10F9" w:rsidP="007217CC">
      <w:pPr>
        <w:spacing w:after="120" w:line="276" w:lineRule="auto"/>
        <w:rPr>
          <w:rFonts w:eastAsiaTheme="minorHAnsi"/>
          <w:b/>
        </w:rPr>
      </w:pPr>
      <w:r w:rsidRPr="005A10F9">
        <w:rPr>
          <w:rFonts w:eastAsiaTheme="minorHAnsi"/>
          <w:b/>
        </w:rPr>
        <w:t>Finding care if you are out of town or state</w:t>
      </w:r>
    </w:p>
    <w:p w14:paraId="38B869BC" w14:textId="3929F372" w:rsidR="005A10F9" w:rsidRPr="007A780D" w:rsidRDefault="005A10F9" w:rsidP="005A10F9">
      <w:pPr>
        <w:spacing w:after="200" w:line="276" w:lineRule="auto"/>
        <w:rPr>
          <w:rFonts w:eastAsiaTheme="minorHAnsi"/>
        </w:rPr>
      </w:pPr>
      <w:r w:rsidRPr="005A10F9">
        <w:rPr>
          <w:rFonts w:eastAsiaTheme="minorHAnsi"/>
        </w:rPr>
        <w:t>Call the member phone number on your health plan ID card to find doctors and other health care providers near your location, and to learn if any restrictions apply.</w:t>
      </w:r>
    </w:p>
    <w:p w14:paraId="5451BC77" w14:textId="77777777" w:rsidR="00FD5041" w:rsidRDefault="00FD5041" w:rsidP="007A780D">
      <w:pPr>
        <w:spacing w:after="120" w:line="276" w:lineRule="auto"/>
        <w:rPr>
          <w:rFonts w:eastAsiaTheme="minorHAnsi"/>
          <w:b/>
        </w:rPr>
      </w:pPr>
    </w:p>
    <w:p w14:paraId="68BF949E" w14:textId="77777777" w:rsidR="007A780D" w:rsidRPr="007A780D" w:rsidRDefault="007A780D" w:rsidP="007A780D">
      <w:pPr>
        <w:spacing w:after="120" w:line="276" w:lineRule="auto"/>
        <w:rPr>
          <w:rFonts w:eastAsiaTheme="minorHAnsi"/>
          <w:b/>
        </w:rPr>
      </w:pPr>
      <w:r w:rsidRPr="007A780D">
        <w:rPr>
          <w:rFonts w:eastAsiaTheme="minorHAnsi"/>
          <w:b/>
        </w:rPr>
        <w:t>For plans that require selection of a Primary Care Physician (PCP)</w:t>
      </w:r>
    </w:p>
    <w:p w14:paraId="18B5507C" w14:textId="77777777" w:rsidR="007A780D" w:rsidRPr="007A780D" w:rsidRDefault="007A780D" w:rsidP="007A780D">
      <w:pPr>
        <w:tabs>
          <w:tab w:val="left" w:pos="3260"/>
        </w:tabs>
        <w:spacing w:after="120" w:line="276" w:lineRule="auto"/>
        <w:rPr>
          <w:rFonts w:eastAsiaTheme="minorHAnsi"/>
        </w:rPr>
      </w:pPr>
      <w:r w:rsidRPr="007A780D">
        <w:rPr>
          <w:rFonts w:eastAsiaTheme="minorHAnsi"/>
        </w:rPr>
        <w:t>Some plans may require members to select a primary care physician (PCP) and get referrals before seeing other network doctors or specialists. A PCP usually specializes in family practice, general practice, internal medicine or pediatrics. Your PCP must be available 24 hours a day, seven days a week or arrange for another physician to be available.</w:t>
      </w:r>
    </w:p>
    <w:p w14:paraId="7EDD6BC7" w14:textId="77777777" w:rsidR="007A780D" w:rsidRPr="007A780D" w:rsidRDefault="007A780D" w:rsidP="007A780D">
      <w:pPr>
        <w:tabs>
          <w:tab w:val="left" w:pos="3260"/>
        </w:tabs>
        <w:spacing w:after="120" w:line="276" w:lineRule="auto"/>
        <w:rPr>
          <w:rFonts w:eastAsiaTheme="minorHAnsi"/>
        </w:rPr>
      </w:pPr>
      <w:r w:rsidRPr="007A780D">
        <w:rPr>
          <w:rFonts w:eastAsiaTheme="minorHAnsi"/>
        </w:rPr>
        <w:t>For maximum benefit coverage, all non-emergency services must be provided by or coordinated by your PCP. Depending on your plan type, visits to network doctors other than your PCP—without a referral—may cost you more or may not be covered at all. Check your plan coverage documents for more information on referrals.</w:t>
      </w:r>
    </w:p>
    <w:p w14:paraId="0F7C9D1E" w14:textId="77777777" w:rsidR="007A780D" w:rsidRPr="007A780D" w:rsidRDefault="007A780D" w:rsidP="007A780D">
      <w:pPr>
        <w:tabs>
          <w:tab w:val="left" w:pos="3260"/>
        </w:tabs>
        <w:spacing w:after="120" w:line="276" w:lineRule="auto"/>
        <w:rPr>
          <w:rFonts w:eastAsiaTheme="minorHAnsi"/>
        </w:rPr>
      </w:pPr>
      <w:r w:rsidRPr="007A780D">
        <w:rPr>
          <w:rFonts w:eastAsiaTheme="minorHAnsi"/>
        </w:rPr>
        <w:t>If you need urgent care you should contact your PCP, if your PCP cannot accommodate you, ask for approval to visit a participating urgent care center or emergency room (ER). Without PCP approval, your health plan may not pay for the services your received and you may be responsible for the payment.</w:t>
      </w:r>
    </w:p>
    <w:p w14:paraId="3AA44A10" w14:textId="77777777" w:rsidR="007A780D" w:rsidRDefault="007A780D" w:rsidP="007A780D">
      <w:pPr>
        <w:tabs>
          <w:tab w:val="left" w:pos="3260"/>
        </w:tabs>
        <w:spacing w:after="120" w:line="276" w:lineRule="auto"/>
        <w:rPr>
          <w:rFonts w:eastAsiaTheme="minorHAnsi"/>
        </w:rPr>
      </w:pPr>
      <w:r w:rsidRPr="007A780D">
        <w:rPr>
          <w:rFonts w:eastAsiaTheme="minorHAnsi"/>
        </w:rPr>
        <w:t>In the event of a medical emergency where you are unable to call your PCP prior to going to the ER, contact your PCP within 48 hours of receiving treatment to request an authorization for the visit and follow up with your PCP for continuity of care.</w:t>
      </w:r>
    </w:p>
    <w:p w14:paraId="629796F6" w14:textId="77777777" w:rsidR="00FD5041" w:rsidRDefault="00FD5041" w:rsidP="007A780D">
      <w:pPr>
        <w:tabs>
          <w:tab w:val="left" w:pos="3260"/>
        </w:tabs>
        <w:spacing w:after="120" w:line="276" w:lineRule="auto"/>
        <w:rPr>
          <w:rFonts w:eastAsiaTheme="minorHAnsi"/>
        </w:rPr>
      </w:pPr>
    </w:p>
    <w:p w14:paraId="08F9E7CA" w14:textId="77777777" w:rsidR="004629D1" w:rsidRDefault="004629D1" w:rsidP="007A780D">
      <w:pPr>
        <w:spacing w:after="200" w:line="276" w:lineRule="auto"/>
        <w:rPr>
          <w:rFonts w:eastAsiaTheme="minorHAnsi"/>
          <w:b/>
          <w:sz w:val="28"/>
          <w:szCs w:val="28"/>
        </w:rPr>
      </w:pPr>
    </w:p>
    <w:p w14:paraId="4052CC38" w14:textId="2DCE66DF" w:rsidR="007A780D" w:rsidRPr="007A780D" w:rsidRDefault="00855E2F" w:rsidP="007A780D">
      <w:pPr>
        <w:spacing w:after="200" w:line="276" w:lineRule="auto"/>
        <w:rPr>
          <w:rFonts w:eastAsiaTheme="minorHAnsi"/>
          <w:b/>
          <w:sz w:val="28"/>
          <w:szCs w:val="28"/>
        </w:rPr>
      </w:pPr>
      <w:r>
        <w:rPr>
          <w:rFonts w:eastAsiaTheme="minorHAnsi"/>
          <w:b/>
          <w:sz w:val="28"/>
          <w:szCs w:val="28"/>
        </w:rPr>
        <w:lastRenderedPageBreak/>
        <w:t>G</w:t>
      </w:r>
      <w:r w:rsidR="007A780D" w:rsidRPr="007A780D">
        <w:rPr>
          <w:rFonts w:eastAsiaTheme="minorHAnsi"/>
          <w:b/>
          <w:sz w:val="28"/>
          <w:szCs w:val="28"/>
        </w:rPr>
        <w:t>etting and Staying Healthy</w:t>
      </w:r>
    </w:p>
    <w:p w14:paraId="43714C65" w14:textId="5110C38E" w:rsidR="007A780D" w:rsidRPr="007A780D" w:rsidRDefault="005A10F9" w:rsidP="007A780D">
      <w:pPr>
        <w:tabs>
          <w:tab w:val="left" w:pos="3260"/>
        </w:tabs>
        <w:spacing w:after="120" w:line="276" w:lineRule="auto"/>
        <w:rPr>
          <w:rFonts w:eastAsiaTheme="minorHAnsi"/>
        </w:rPr>
      </w:pPr>
      <w:r>
        <w:rPr>
          <w:rFonts w:eastAsiaTheme="minorHAnsi"/>
          <w:b/>
        </w:rPr>
        <w:t>Health and Wellness Program</w:t>
      </w:r>
    </w:p>
    <w:p w14:paraId="6C8CA68A" w14:textId="707E4F6A" w:rsidR="007A780D" w:rsidRPr="007A780D" w:rsidRDefault="005A10F9" w:rsidP="00E931BE">
      <w:pPr>
        <w:tabs>
          <w:tab w:val="left" w:pos="3260"/>
        </w:tabs>
        <w:spacing w:after="120" w:line="276" w:lineRule="auto"/>
        <w:rPr>
          <w:rFonts w:eastAsiaTheme="minorHAnsi"/>
        </w:rPr>
      </w:pPr>
      <w:r w:rsidRPr="005A10F9">
        <w:rPr>
          <w:rFonts w:eastAsiaTheme="minorHAnsi"/>
        </w:rPr>
        <w:t>Sign up for Rally</w:t>
      </w:r>
      <w:r w:rsidRPr="001F7A47">
        <w:rPr>
          <w:rFonts w:eastAsiaTheme="minorHAnsi"/>
          <w:vertAlign w:val="superscript"/>
        </w:rPr>
        <w:t>®</w:t>
      </w:r>
      <w:r w:rsidRPr="005A10F9">
        <w:rPr>
          <w:rFonts w:eastAsiaTheme="minorHAnsi"/>
        </w:rPr>
        <w:t xml:space="preserve"> on </w:t>
      </w:r>
      <w:hyperlink r:id="rId24" w:history="1">
        <w:r w:rsidRPr="007A780D">
          <w:rPr>
            <w:rFonts w:eastAsiaTheme="minorHAnsi"/>
            <w:color w:val="0000FF" w:themeColor="hyperlink"/>
            <w:u w:val="single"/>
          </w:rPr>
          <w:t>myuhc.com</w:t>
        </w:r>
      </w:hyperlink>
      <w:r w:rsidRPr="005A10F9">
        <w:rPr>
          <w:rFonts w:eastAsiaTheme="minorHAnsi"/>
        </w:rPr>
        <w:t>. It’s a program to help you move</w:t>
      </w:r>
      <w:r>
        <w:rPr>
          <w:rFonts w:eastAsiaTheme="minorHAnsi"/>
        </w:rPr>
        <w:t xml:space="preserve"> more and eat better. It </w:t>
      </w:r>
      <w:r w:rsidRPr="005A10F9">
        <w:rPr>
          <w:rFonts w:eastAsiaTheme="minorHAnsi"/>
        </w:rPr>
        <w:t>even rewards you for your progress.</w:t>
      </w:r>
      <w:r w:rsidR="007A780D" w:rsidRPr="007A780D">
        <w:rPr>
          <w:rFonts w:eastAsiaTheme="minorHAnsi"/>
          <w:vertAlign w:val="superscript"/>
        </w:rPr>
        <w:footnoteReference w:id="5"/>
      </w:r>
      <w:r w:rsidR="007A780D" w:rsidRPr="007A780D">
        <w:rPr>
          <w:rFonts w:eastAsiaTheme="minorHAnsi"/>
        </w:rPr>
        <w:t xml:space="preserve">  </w:t>
      </w:r>
      <w:r w:rsidR="000E7D74">
        <w:rPr>
          <w:rFonts w:eastAsiaTheme="minorHAnsi"/>
        </w:rPr>
        <w:t>Here’s how it works:</w:t>
      </w:r>
    </w:p>
    <w:p w14:paraId="14977394" w14:textId="77777777" w:rsidR="00E931BE" w:rsidRPr="00E931BE" w:rsidRDefault="00AF2B77" w:rsidP="00E931BE">
      <w:pPr>
        <w:pStyle w:val="ListParagraph"/>
        <w:numPr>
          <w:ilvl w:val="0"/>
          <w:numId w:val="7"/>
        </w:numPr>
        <w:tabs>
          <w:tab w:val="left" w:pos="3260"/>
        </w:tabs>
        <w:spacing w:before="200" w:after="120" w:line="276" w:lineRule="auto"/>
        <w:rPr>
          <w:rFonts w:eastAsiaTheme="minorHAnsi"/>
        </w:rPr>
      </w:pPr>
      <w:r w:rsidRPr="00AE79FD">
        <w:rPr>
          <w:rFonts w:eastAsiaTheme="minorHAnsi"/>
          <w:b/>
        </w:rPr>
        <w:t>Take your health survey</w:t>
      </w:r>
    </w:p>
    <w:p w14:paraId="5FBC1148" w14:textId="0FC916E3" w:rsidR="007A780D" w:rsidRDefault="00AF2B77" w:rsidP="00E931BE">
      <w:pPr>
        <w:pStyle w:val="ListParagraph"/>
        <w:tabs>
          <w:tab w:val="left" w:pos="3260"/>
        </w:tabs>
        <w:spacing w:after="120"/>
        <w:ind w:left="360"/>
        <w:contextualSpacing w:val="0"/>
        <w:rPr>
          <w:rFonts w:eastAsiaTheme="minorHAnsi"/>
        </w:rPr>
      </w:pPr>
      <w:r w:rsidRPr="00AE79FD">
        <w:rPr>
          <w:rFonts w:eastAsiaTheme="minorHAnsi"/>
        </w:rPr>
        <w:t xml:space="preserve">The health survey will guide you with visual prompts to follow. You’ll receive your results as a “Rally </w:t>
      </w:r>
      <w:proofErr w:type="spellStart"/>
      <w:r w:rsidRPr="00AE79FD">
        <w:rPr>
          <w:rFonts w:eastAsiaTheme="minorHAnsi"/>
        </w:rPr>
        <w:t>Age</w:t>
      </w:r>
      <w:r w:rsidRPr="00A60BBD">
        <w:rPr>
          <w:rFonts w:eastAsiaTheme="minorHAnsi"/>
          <w:vertAlign w:val="superscript"/>
        </w:rPr>
        <w:t>SM</w:t>
      </w:r>
      <w:proofErr w:type="spellEnd"/>
      <w:r w:rsidRPr="00AE79FD">
        <w:rPr>
          <w:rFonts w:eastAsiaTheme="minorHAnsi"/>
        </w:rPr>
        <w:t>”— a number to help you assess how your health age compared to your actual age, based on your survey responses.</w:t>
      </w:r>
      <w:r w:rsidR="00E931BE">
        <w:rPr>
          <w:rFonts w:eastAsiaTheme="minorHAnsi"/>
        </w:rPr>
        <w:t xml:space="preserve"> </w:t>
      </w:r>
    </w:p>
    <w:p w14:paraId="202493F7" w14:textId="77777777" w:rsidR="00E931BE" w:rsidRDefault="007A780D" w:rsidP="00E931BE">
      <w:pPr>
        <w:pStyle w:val="ListParagraph"/>
        <w:numPr>
          <w:ilvl w:val="0"/>
          <w:numId w:val="7"/>
        </w:numPr>
        <w:tabs>
          <w:tab w:val="left" w:pos="3260"/>
        </w:tabs>
        <w:contextualSpacing w:val="0"/>
        <w:rPr>
          <w:rFonts w:eastAsiaTheme="minorHAnsi"/>
          <w:b/>
        </w:rPr>
      </w:pPr>
      <w:r w:rsidRPr="00AE79FD">
        <w:rPr>
          <w:rFonts w:eastAsiaTheme="minorHAnsi"/>
          <w:b/>
        </w:rPr>
        <w:t>P</w:t>
      </w:r>
      <w:r w:rsidR="00AF2B77" w:rsidRPr="00AE79FD">
        <w:rPr>
          <w:rFonts w:eastAsiaTheme="minorHAnsi"/>
          <w:b/>
        </w:rPr>
        <w:t>ick your missions</w:t>
      </w:r>
    </w:p>
    <w:p w14:paraId="287F9333" w14:textId="6E4A2812" w:rsidR="00AF2B77" w:rsidRDefault="00AF2B77" w:rsidP="00E931BE">
      <w:pPr>
        <w:pStyle w:val="ListParagraph"/>
        <w:tabs>
          <w:tab w:val="left" w:pos="3260"/>
        </w:tabs>
        <w:spacing w:after="120"/>
        <w:ind w:left="360"/>
        <w:contextualSpacing w:val="0"/>
        <w:rPr>
          <w:rFonts w:eastAsiaTheme="minorHAnsi"/>
        </w:rPr>
      </w:pPr>
      <w:r w:rsidRPr="00AE79FD">
        <w:rPr>
          <w:rFonts w:eastAsiaTheme="minorHAnsi"/>
        </w:rPr>
        <w:t>Get personalized results and recommended missions — or individual action plans — based on your survey results. Missions provide activities to help improve or maintain your health. Choose ones that fit your lifestyle.</w:t>
      </w:r>
    </w:p>
    <w:p w14:paraId="6339B140" w14:textId="77777777" w:rsidR="00E931BE" w:rsidRDefault="00AF2B77" w:rsidP="00AE79FD">
      <w:pPr>
        <w:pStyle w:val="ListParagraph"/>
        <w:numPr>
          <w:ilvl w:val="0"/>
          <w:numId w:val="7"/>
        </w:numPr>
        <w:tabs>
          <w:tab w:val="left" w:pos="3260"/>
        </w:tabs>
        <w:spacing w:after="120" w:line="276" w:lineRule="auto"/>
        <w:rPr>
          <w:rFonts w:eastAsiaTheme="minorHAnsi"/>
          <w:b/>
        </w:rPr>
      </w:pPr>
      <w:r w:rsidRPr="00AE79FD">
        <w:rPr>
          <w:rFonts w:eastAsiaTheme="minorHAnsi"/>
          <w:b/>
        </w:rPr>
        <w:t>Earn rewards</w:t>
      </w:r>
    </w:p>
    <w:p w14:paraId="52D632D3" w14:textId="3F96AFE6" w:rsidR="00505B7A" w:rsidRPr="00AE79FD" w:rsidRDefault="00AF2B77" w:rsidP="00EC1163">
      <w:pPr>
        <w:pStyle w:val="ListParagraph"/>
        <w:tabs>
          <w:tab w:val="left" w:pos="3260"/>
        </w:tabs>
        <w:spacing w:after="200" w:line="276" w:lineRule="auto"/>
        <w:ind w:left="360"/>
        <w:rPr>
          <w:rFonts w:eastAsiaTheme="minorHAnsi"/>
          <w:b/>
        </w:rPr>
      </w:pPr>
      <w:r w:rsidRPr="00AE79FD">
        <w:rPr>
          <w:rFonts w:eastAsiaTheme="minorHAnsi"/>
        </w:rPr>
        <w:t>As you complete certain activities within Rally, you may earn coins for your efforts, which can be used to enter sweepstakes for a chance to win rewards.</w:t>
      </w:r>
      <w:r w:rsidR="00A859D9">
        <w:rPr>
          <w:rFonts w:eastAsiaTheme="minorHAnsi"/>
        </w:rPr>
        <w:t xml:space="preserve"> </w:t>
      </w:r>
    </w:p>
    <w:p w14:paraId="54051375" w14:textId="77777777" w:rsidR="007A780D" w:rsidRPr="007A780D" w:rsidRDefault="007A780D" w:rsidP="007A780D">
      <w:pPr>
        <w:tabs>
          <w:tab w:val="left" w:pos="3260"/>
        </w:tabs>
        <w:spacing w:after="120" w:line="276" w:lineRule="auto"/>
        <w:rPr>
          <w:rFonts w:eastAsiaTheme="minorHAnsi"/>
        </w:rPr>
      </w:pPr>
      <w:r w:rsidRPr="007A780D">
        <w:rPr>
          <w:rFonts w:eastAsiaTheme="minorHAnsi"/>
          <w:b/>
        </w:rPr>
        <w:t>Preventive health guidelines</w:t>
      </w:r>
    </w:p>
    <w:p w14:paraId="61C85135" w14:textId="32859AB9" w:rsidR="007A780D" w:rsidRPr="007A780D" w:rsidRDefault="007A780D" w:rsidP="007A780D">
      <w:pPr>
        <w:tabs>
          <w:tab w:val="left" w:pos="3260"/>
        </w:tabs>
        <w:spacing w:after="120" w:line="276" w:lineRule="auto"/>
        <w:rPr>
          <w:rFonts w:eastAsiaTheme="minorHAnsi"/>
        </w:rPr>
      </w:pPr>
      <w:r w:rsidRPr="007A780D">
        <w:rPr>
          <w:rFonts w:eastAsiaTheme="minorHAnsi"/>
        </w:rPr>
        <w:t xml:space="preserve">We encourage our members to receive age and gender appropriate preventive care health services.  </w:t>
      </w:r>
      <w:r w:rsidR="000E7D74" w:rsidRPr="000E7D74">
        <w:rPr>
          <w:rFonts w:eastAsiaTheme="minorHAnsi"/>
        </w:rPr>
        <w:t>Routine preventive care helps you manage and maintain your health, and is generally covered at 100% by most health plans when</w:t>
      </w:r>
      <w:r w:rsidR="000E7D74">
        <w:rPr>
          <w:rFonts w:eastAsiaTheme="minorHAnsi"/>
        </w:rPr>
        <w:t xml:space="preserve"> </w:t>
      </w:r>
      <w:r w:rsidRPr="007A780D">
        <w:rPr>
          <w:rFonts w:eastAsiaTheme="minorHAnsi"/>
        </w:rPr>
        <w:t>they are received from a network provider.</w:t>
      </w:r>
      <w:r w:rsidRPr="007A780D">
        <w:rPr>
          <w:rFonts w:eastAsiaTheme="minorHAnsi"/>
          <w:vertAlign w:val="superscript"/>
        </w:rPr>
        <w:footnoteReference w:id="6"/>
      </w:r>
      <w:r w:rsidRPr="007A780D">
        <w:rPr>
          <w:rFonts w:eastAsiaTheme="minorHAnsi"/>
        </w:rPr>
        <w:t xml:space="preserve">  </w:t>
      </w:r>
      <w:r w:rsidR="00D27BA8">
        <w:rPr>
          <w:rFonts w:eastAsiaTheme="minorHAnsi"/>
        </w:rPr>
        <w:t xml:space="preserve">UnitedHealthcare </w:t>
      </w:r>
      <w:r w:rsidRPr="007A780D">
        <w:rPr>
          <w:rFonts w:eastAsiaTheme="minorHAnsi"/>
        </w:rPr>
        <w:t>also covers non-preventive diagnostic services, which may require a copayment, coinsurance or deductible.</w:t>
      </w:r>
    </w:p>
    <w:p w14:paraId="5CE0590F" w14:textId="7490A681" w:rsidR="007A780D" w:rsidRPr="007A780D" w:rsidRDefault="00B10B9A" w:rsidP="00D27BA8">
      <w:pPr>
        <w:tabs>
          <w:tab w:val="left" w:pos="3260"/>
        </w:tabs>
        <w:spacing w:after="120" w:line="276" w:lineRule="auto"/>
        <w:rPr>
          <w:rFonts w:eastAsiaTheme="minorHAnsi"/>
        </w:rPr>
      </w:pPr>
      <w:r>
        <w:rPr>
          <w:rFonts w:eastAsiaTheme="minorHAnsi"/>
        </w:rPr>
        <w:t>Visit</w:t>
      </w:r>
      <w:r w:rsidR="00B9664A">
        <w:rPr>
          <w:rFonts w:eastAsiaTheme="minorHAnsi"/>
        </w:rPr>
        <w:t xml:space="preserve"> </w:t>
      </w:r>
      <w:hyperlink r:id="rId25" w:history="1">
        <w:r w:rsidR="00B9664A" w:rsidRPr="00B9664A">
          <w:rPr>
            <w:rStyle w:val="Hyperlink"/>
            <w:rFonts w:eastAsiaTheme="minorHAnsi"/>
          </w:rPr>
          <w:t>uhc.com/</w:t>
        </w:r>
        <w:proofErr w:type="spellStart"/>
        <w:r w:rsidR="00B9664A" w:rsidRPr="00B9664A">
          <w:rPr>
            <w:rStyle w:val="Hyperlink"/>
            <w:rFonts w:eastAsiaTheme="minorHAnsi"/>
          </w:rPr>
          <w:t>preventivecare</w:t>
        </w:r>
        <w:proofErr w:type="spellEnd"/>
      </w:hyperlink>
      <w:r w:rsidR="00B9664A">
        <w:rPr>
          <w:rFonts w:eastAsiaTheme="minorHAnsi"/>
        </w:rPr>
        <w:t xml:space="preserve"> to </w:t>
      </w:r>
      <w:r w:rsidR="007A780D" w:rsidRPr="007A780D">
        <w:rPr>
          <w:rFonts w:eastAsiaTheme="minorHAnsi"/>
        </w:rPr>
        <w:t>identify your age</w:t>
      </w:r>
      <w:r>
        <w:rPr>
          <w:rFonts w:eastAsiaTheme="minorHAnsi"/>
        </w:rPr>
        <w:t>-</w:t>
      </w:r>
      <w:r w:rsidR="007A780D" w:rsidRPr="007A780D">
        <w:rPr>
          <w:rFonts w:eastAsiaTheme="minorHAnsi"/>
        </w:rPr>
        <w:t xml:space="preserve">specific preventive care guideline recommendations. You can </w:t>
      </w:r>
      <w:r>
        <w:rPr>
          <w:rFonts w:eastAsiaTheme="minorHAnsi"/>
        </w:rPr>
        <w:t>print your results and use</w:t>
      </w:r>
      <w:r w:rsidR="007A780D" w:rsidRPr="007A780D">
        <w:rPr>
          <w:rFonts w:eastAsiaTheme="minorHAnsi"/>
        </w:rPr>
        <w:t xml:space="preserve"> these recommendations to talk with your doctor about the preventive health screenings that may be right for you.</w:t>
      </w:r>
    </w:p>
    <w:p w14:paraId="25C5897D" w14:textId="77777777" w:rsidR="007A780D" w:rsidRPr="007A780D" w:rsidRDefault="007A780D" w:rsidP="00D27BA8">
      <w:pPr>
        <w:tabs>
          <w:tab w:val="left" w:pos="3260"/>
        </w:tabs>
        <w:spacing w:after="120" w:line="276" w:lineRule="auto"/>
        <w:rPr>
          <w:rFonts w:eastAsiaTheme="minorHAnsi"/>
        </w:rPr>
      </w:pPr>
      <w:r w:rsidRPr="007A780D">
        <w:rPr>
          <w:rFonts w:eastAsiaTheme="minorHAnsi"/>
        </w:rPr>
        <w:t>For specific benefit coverage and limitations, refer to your COC or SPD or call the member phone number on your health plan ID card. To get the most out of your benefit coverage, make sure you use a network provider.</w:t>
      </w:r>
    </w:p>
    <w:p w14:paraId="26384F9C" w14:textId="35183778" w:rsidR="007A780D" w:rsidRPr="007A780D" w:rsidRDefault="00A573D9" w:rsidP="007A780D">
      <w:pPr>
        <w:tabs>
          <w:tab w:val="left" w:pos="3260"/>
        </w:tabs>
        <w:spacing w:after="120" w:line="276" w:lineRule="auto"/>
        <w:rPr>
          <w:rFonts w:eastAsiaTheme="minorHAnsi"/>
          <w:b/>
        </w:rPr>
      </w:pPr>
      <w:r>
        <w:rPr>
          <w:rFonts w:eastAsiaTheme="minorHAnsi"/>
          <w:b/>
        </w:rPr>
        <w:lastRenderedPageBreak/>
        <w:t xml:space="preserve">Health management programs and services </w:t>
      </w:r>
    </w:p>
    <w:p w14:paraId="28734678" w14:textId="77777777" w:rsidR="00A573D9" w:rsidRPr="00A573D9" w:rsidRDefault="00A573D9" w:rsidP="00FD5041">
      <w:pPr>
        <w:tabs>
          <w:tab w:val="left" w:pos="3260"/>
        </w:tabs>
        <w:spacing w:after="120" w:line="276" w:lineRule="auto"/>
        <w:rPr>
          <w:rFonts w:eastAsiaTheme="minorHAnsi"/>
        </w:rPr>
      </w:pPr>
      <w:r w:rsidRPr="00A573D9">
        <w:rPr>
          <w:rFonts w:eastAsiaTheme="minorHAnsi"/>
        </w:rPr>
        <w:t xml:space="preserve">We have a range of other programs and services to addresses member health needs along the entire continuum of care. If you are eligible for one or more of the programs or services we will reach out to you. You may access some of these programs online at myuhc.com.   </w:t>
      </w:r>
    </w:p>
    <w:p w14:paraId="1FBA2F86" w14:textId="77777777" w:rsidR="00A573D9" w:rsidRPr="00A573D9" w:rsidRDefault="00A573D9" w:rsidP="00FD5041">
      <w:pPr>
        <w:tabs>
          <w:tab w:val="left" w:pos="3260"/>
        </w:tabs>
        <w:spacing w:after="120" w:line="276" w:lineRule="auto"/>
        <w:rPr>
          <w:rFonts w:eastAsiaTheme="minorHAnsi"/>
        </w:rPr>
      </w:pPr>
      <w:r w:rsidRPr="00A573D9">
        <w:rPr>
          <w:rFonts w:eastAsiaTheme="minorHAnsi"/>
        </w:rPr>
        <w:t>These may include:</w:t>
      </w:r>
    </w:p>
    <w:p w14:paraId="44BDF7DA" w14:textId="77777777" w:rsidR="00A573D9" w:rsidRPr="00A573D9" w:rsidRDefault="00A573D9" w:rsidP="00A573D9">
      <w:pPr>
        <w:widowControl w:val="0"/>
        <w:numPr>
          <w:ilvl w:val="0"/>
          <w:numId w:val="8"/>
        </w:numPr>
        <w:autoSpaceDE w:val="0"/>
        <w:autoSpaceDN w:val="0"/>
        <w:contextualSpacing/>
        <w:rPr>
          <w:rFonts w:eastAsiaTheme="minorHAnsi"/>
        </w:rPr>
      </w:pPr>
      <w:r w:rsidRPr="00A573D9">
        <w:rPr>
          <w:rFonts w:eastAsiaTheme="minorHAnsi"/>
        </w:rPr>
        <w:t xml:space="preserve">Reminder mailings if you are due for, or have missed important services </w:t>
      </w:r>
    </w:p>
    <w:p w14:paraId="46DA4DAC" w14:textId="77777777" w:rsidR="00A573D9" w:rsidRPr="00A573D9" w:rsidRDefault="00A573D9" w:rsidP="00A573D9">
      <w:pPr>
        <w:widowControl w:val="0"/>
        <w:numPr>
          <w:ilvl w:val="0"/>
          <w:numId w:val="8"/>
        </w:numPr>
        <w:autoSpaceDE w:val="0"/>
        <w:autoSpaceDN w:val="0"/>
        <w:contextualSpacing/>
        <w:rPr>
          <w:rFonts w:eastAsiaTheme="minorHAnsi"/>
        </w:rPr>
      </w:pPr>
      <w:r w:rsidRPr="00A573D9">
        <w:rPr>
          <w:rFonts w:eastAsiaTheme="minorHAnsi"/>
        </w:rPr>
        <w:t xml:space="preserve">Direct mail brochures and emails related to key preventive care areas. </w:t>
      </w:r>
    </w:p>
    <w:p w14:paraId="3FE29368" w14:textId="77777777" w:rsidR="00A573D9" w:rsidRDefault="00A573D9" w:rsidP="00A573D9">
      <w:pPr>
        <w:widowControl w:val="0"/>
        <w:numPr>
          <w:ilvl w:val="0"/>
          <w:numId w:val="8"/>
        </w:numPr>
        <w:autoSpaceDE w:val="0"/>
        <w:autoSpaceDN w:val="0"/>
        <w:contextualSpacing/>
        <w:rPr>
          <w:rFonts w:eastAsiaTheme="minorHAnsi"/>
        </w:rPr>
      </w:pPr>
      <w:r w:rsidRPr="00A573D9">
        <w:rPr>
          <w:rFonts w:eastAsiaTheme="minorHAnsi"/>
        </w:rPr>
        <w:t xml:space="preserve">Programs to ensure safe use of narcotic medications and online addiction crisis and support resources. </w:t>
      </w:r>
    </w:p>
    <w:p w14:paraId="723DC10A" w14:textId="0DAA72B6" w:rsidR="00A573D9" w:rsidRPr="00FD5041" w:rsidRDefault="00FD5041" w:rsidP="00FD5041">
      <w:pPr>
        <w:pStyle w:val="ListParagraph"/>
        <w:numPr>
          <w:ilvl w:val="0"/>
          <w:numId w:val="8"/>
        </w:numPr>
        <w:tabs>
          <w:tab w:val="left" w:pos="3260"/>
        </w:tabs>
        <w:spacing w:after="120" w:line="276" w:lineRule="auto"/>
        <w:rPr>
          <w:rFonts w:eastAsiaTheme="minorHAnsi"/>
        </w:rPr>
      </w:pPr>
      <w:r w:rsidRPr="00FD5041">
        <w:rPr>
          <w:rFonts w:eastAsiaTheme="minorHAnsi"/>
        </w:rPr>
        <w:t>Mater</w:t>
      </w:r>
      <w:r w:rsidR="00A573D9" w:rsidRPr="00FD5041">
        <w:rPr>
          <w:rFonts w:eastAsiaTheme="minorHAnsi"/>
        </w:rPr>
        <w:t>nity support programs for education and support to help deliver positive pregnancy related outcomes for both mother and the baby.</w:t>
      </w:r>
      <w:r w:rsidRPr="00FD5041">
        <w:rPr>
          <w:rFonts w:eastAsiaTheme="minorHAnsi"/>
        </w:rPr>
        <w:t xml:space="preserve"> </w:t>
      </w:r>
    </w:p>
    <w:p w14:paraId="5C3F5234" w14:textId="28C53328" w:rsidR="00A573D9" w:rsidRPr="00A573D9" w:rsidRDefault="00A573D9" w:rsidP="00FD5041">
      <w:pPr>
        <w:tabs>
          <w:tab w:val="left" w:pos="3260"/>
        </w:tabs>
        <w:spacing w:after="120" w:line="276" w:lineRule="auto"/>
        <w:rPr>
          <w:rFonts w:eastAsiaTheme="minorHAnsi"/>
        </w:rPr>
      </w:pPr>
      <w:r w:rsidRPr="00A573D9">
        <w:rPr>
          <w:rFonts w:eastAsiaTheme="minorHAnsi"/>
        </w:rPr>
        <w:t>We also offer a range of Case and Disease Management programs</w:t>
      </w:r>
      <w:r w:rsidR="00540064">
        <w:rPr>
          <w:rStyle w:val="FootnoteReference"/>
          <w:rFonts w:eastAsiaTheme="minorHAnsi"/>
        </w:rPr>
        <w:footnoteReference w:id="7"/>
      </w:r>
      <w:r w:rsidRPr="00A573D9">
        <w:rPr>
          <w:rFonts w:eastAsiaTheme="minorHAnsi"/>
        </w:rPr>
        <w:t xml:space="preserve">. These programs offer support for dealing with chronic (long-term), complex or critical health conditions. These programs include education and coaching to help address gaps in care around medication and treatment, and encourage healthy lifestyle changes. Our goal is to support your doctor’s treatment plan, provide you with self-care techniques and help empower you to manage your health. </w:t>
      </w:r>
    </w:p>
    <w:p w14:paraId="5C98353C" w14:textId="1B6787FE" w:rsidR="00A573D9" w:rsidRDefault="00A573D9" w:rsidP="00A859D9">
      <w:pPr>
        <w:tabs>
          <w:tab w:val="left" w:pos="3260"/>
        </w:tabs>
        <w:spacing w:after="200" w:line="276" w:lineRule="auto"/>
        <w:rPr>
          <w:rFonts w:eastAsiaTheme="minorHAnsi"/>
        </w:rPr>
      </w:pPr>
      <w:r w:rsidRPr="00A573D9">
        <w:rPr>
          <w:rFonts w:eastAsiaTheme="minorHAnsi"/>
        </w:rPr>
        <w:t xml:space="preserve">Your recent prescriptions, doctor visits, treatments or hospital stays can indicate when one of these programs may benefit you, or your doctor may recommend you to a program. You can also self-refer by calling the member phone number on your health plan ID card to inform us of your program of interest. If eligible, you will receive a letter in the mail or a call from program staff inviting you to participate, and you can choose whether or not to participate. </w:t>
      </w:r>
      <w:r w:rsidR="00540064">
        <w:rPr>
          <w:rFonts w:eastAsiaTheme="minorHAnsi"/>
        </w:rPr>
        <w:t xml:space="preserve">Please sign </w:t>
      </w:r>
      <w:r w:rsidRPr="00A573D9">
        <w:rPr>
          <w:rFonts w:eastAsiaTheme="minorHAnsi"/>
        </w:rPr>
        <w:t xml:space="preserve">in to </w:t>
      </w:r>
      <w:hyperlink r:id="rId26" w:history="1">
        <w:r w:rsidR="00540064" w:rsidRPr="007A780D">
          <w:rPr>
            <w:rFonts w:eastAsiaTheme="minorHAnsi"/>
            <w:color w:val="0000FF" w:themeColor="hyperlink"/>
            <w:u w:val="single"/>
          </w:rPr>
          <w:t>myuhc.com</w:t>
        </w:r>
      </w:hyperlink>
      <w:r w:rsidRPr="00A573D9">
        <w:rPr>
          <w:rFonts w:eastAsiaTheme="minorHAnsi"/>
        </w:rPr>
        <w:t xml:space="preserve"> for more detailed information about these programs</w:t>
      </w:r>
      <w:r w:rsidR="00540064">
        <w:rPr>
          <w:rFonts w:eastAsiaTheme="minorHAnsi"/>
        </w:rPr>
        <w:t>.</w:t>
      </w:r>
      <w:r w:rsidR="00A859D9">
        <w:rPr>
          <w:rFonts w:eastAsiaTheme="minorHAnsi"/>
        </w:rPr>
        <w:t xml:space="preserve"> </w:t>
      </w:r>
    </w:p>
    <w:p w14:paraId="3B6E468D" w14:textId="77777777" w:rsidR="007A780D" w:rsidRPr="00A859D9" w:rsidRDefault="007A780D" w:rsidP="00A859D9">
      <w:pPr>
        <w:tabs>
          <w:tab w:val="left" w:pos="3260"/>
        </w:tabs>
        <w:spacing w:after="120" w:line="276" w:lineRule="auto"/>
        <w:rPr>
          <w:rFonts w:eastAsiaTheme="minorHAnsi"/>
          <w:b/>
        </w:rPr>
      </w:pPr>
      <w:r w:rsidRPr="007A780D">
        <w:rPr>
          <w:rFonts w:eastAsiaTheme="minorHAnsi"/>
          <w:b/>
        </w:rPr>
        <w:t xml:space="preserve">Access to behavioral health </w:t>
      </w:r>
      <w:r w:rsidRPr="00A859D9">
        <w:rPr>
          <w:rFonts w:eastAsiaTheme="minorHAnsi"/>
          <w:b/>
        </w:rPr>
        <w:t>care</w:t>
      </w:r>
    </w:p>
    <w:p w14:paraId="1095658B" w14:textId="77777777" w:rsidR="007A780D" w:rsidRPr="007A780D" w:rsidRDefault="007A780D" w:rsidP="00A859D9">
      <w:pPr>
        <w:tabs>
          <w:tab w:val="left" w:pos="3260"/>
        </w:tabs>
        <w:spacing w:after="120" w:line="276" w:lineRule="auto"/>
        <w:rPr>
          <w:rFonts w:eastAsiaTheme="minorHAnsi"/>
        </w:rPr>
      </w:pPr>
      <w:r w:rsidRPr="00A859D9">
        <w:rPr>
          <w:rFonts w:eastAsiaTheme="minorHAnsi"/>
        </w:rPr>
        <w:t xml:space="preserve">United Behavioral Health (UBH) manages </w:t>
      </w:r>
      <w:r w:rsidRPr="007A780D">
        <w:rPr>
          <w:rFonts w:eastAsiaTheme="minorHAnsi"/>
        </w:rPr>
        <w:t>behavioral health benefits, such as mental health and substance use disorder benefits, for many UnitedHealthcare members.</w:t>
      </w:r>
      <w:r w:rsidRPr="007A780D">
        <w:rPr>
          <w:rFonts w:eastAsiaTheme="minorHAnsi"/>
          <w:vertAlign w:val="superscript"/>
        </w:rPr>
        <w:footnoteReference w:id="8"/>
      </w:r>
      <w:r w:rsidRPr="007A780D">
        <w:rPr>
          <w:rFonts w:eastAsiaTheme="minorHAnsi"/>
        </w:rPr>
        <w:t xml:space="preserve">  If UBH provides your behavioral health benefits, please note the following information:</w:t>
      </w:r>
    </w:p>
    <w:p w14:paraId="4E654290" w14:textId="77777777" w:rsidR="007A780D" w:rsidRDefault="007A780D" w:rsidP="007A780D">
      <w:pPr>
        <w:spacing w:after="120" w:line="276" w:lineRule="auto"/>
        <w:rPr>
          <w:rFonts w:eastAsiaTheme="minorHAnsi"/>
        </w:rPr>
      </w:pPr>
      <w:r w:rsidRPr="007A780D">
        <w:rPr>
          <w:rFonts w:eastAsiaTheme="minorHAnsi"/>
        </w:rPr>
        <w:t xml:space="preserve">UBH offers a nationwide network of facilities and clinicians that specialize in the treatment of mental health and substance use problems—including psychiatrists, addiction medicine </w:t>
      </w:r>
      <w:r w:rsidRPr="007A780D">
        <w:rPr>
          <w:rFonts w:eastAsiaTheme="minorHAnsi"/>
        </w:rPr>
        <w:lastRenderedPageBreak/>
        <w:t>specialists, psychologists and masters-level clinicians, and advanced practice nurses. UBH also contracts with hospitals, day treatment programs and other specialty care programs.</w:t>
      </w:r>
    </w:p>
    <w:p w14:paraId="1DB76994" w14:textId="77FD9078" w:rsidR="007A780D" w:rsidRPr="007A780D" w:rsidRDefault="007D6621" w:rsidP="007B1803">
      <w:pPr>
        <w:spacing w:after="120" w:line="276" w:lineRule="auto"/>
        <w:rPr>
          <w:rFonts w:eastAsiaTheme="minorHAnsi"/>
        </w:rPr>
      </w:pPr>
      <w:r w:rsidRPr="007A780D">
        <w:rPr>
          <w:rFonts w:eastAsiaTheme="minorHAnsi"/>
        </w:rPr>
        <w:t xml:space="preserve">To find the names, phone numbers, office locations and clinical specialties of UBH credentialed clinicians, log in to UBH's website, </w:t>
      </w:r>
      <w:hyperlink r:id="rId27" w:history="1">
        <w:r w:rsidRPr="004F6B63">
          <w:rPr>
            <w:rFonts w:eastAsiaTheme="minorHAnsi"/>
            <w:color w:val="0000FF" w:themeColor="hyperlink"/>
            <w:u w:val="single"/>
          </w:rPr>
          <w:t>liveand</w:t>
        </w:r>
        <w:r w:rsidRPr="004F6B63">
          <w:rPr>
            <w:rFonts w:eastAsiaTheme="minorHAnsi"/>
            <w:color w:val="0000FF" w:themeColor="hyperlink"/>
            <w:u w:val="single"/>
          </w:rPr>
          <w:t>w</w:t>
        </w:r>
        <w:r w:rsidRPr="004F6B63">
          <w:rPr>
            <w:rFonts w:eastAsiaTheme="minorHAnsi"/>
            <w:color w:val="0000FF" w:themeColor="hyperlink"/>
            <w:u w:val="single"/>
          </w:rPr>
          <w:t>o</w:t>
        </w:r>
        <w:r w:rsidRPr="004F6B63">
          <w:rPr>
            <w:rFonts w:eastAsiaTheme="minorHAnsi"/>
            <w:color w:val="0000FF" w:themeColor="hyperlink"/>
            <w:u w:val="single"/>
          </w:rPr>
          <w:t>rkwel</w:t>
        </w:r>
        <w:r w:rsidRPr="004F6B63">
          <w:rPr>
            <w:rFonts w:eastAsiaTheme="minorHAnsi"/>
            <w:color w:val="0000FF" w:themeColor="hyperlink"/>
            <w:u w:val="single"/>
          </w:rPr>
          <w:t>l</w:t>
        </w:r>
        <w:r w:rsidRPr="004F6B63">
          <w:rPr>
            <w:rFonts w:eastAsiaTheme="minorHAnsi"/>
            <w:color w:val="0000FF" w:themeColor="hyperlink"/>
            <w:u w:val="single"/>
          </w:rPr>
          <w:t>.com</w:t>
        </w:r>
      </w:hyperlink>
      <w:r w:rsidRPr="007A780D">
        <w:rPr>
          <w:rFonts w:eastAsiaTheme="minorHAnsi"/>
        </w:rPr>
        <w:t xml:space="preserve"> </w:t>
      </w:r>
      <w:r>
        <w:rPr>
          <w:rFonts w:eastAsiaTheme="minorHAnsi"/>
        </w:rPr>
        <w:t xml:space="preserve">or call the </w:t>
      </w:r>
      <w:r>
        <w:rPr>
          <w:rFonts w:eastAsiaTheme="minorHAnsi"/>
        </w:rPr>
        <w:t xml:space="preserve">toll-free </w:t>
      </w:r>
      <w:r>
        <w:rPr>
          <w:rFonts w:eastAsiaTheme="minorHAnsi"/>
        </w:rPr>
        <w:t>Mental Health phone number on your ID card.</w:t>
      </w:r>
      <w:r w:rsidR="004629D1">
        <w:rPr>
          <w:rFonts w:eastAsiaTheme="minorHAnsi"/>
        </w:rPr>
        <w:t xml:space="preserve"> </w:t>
      </w:r>
      <w:r w:rsidR="007A780D" w:rsidRPr="007A780D">
        <w:rPr>
          <w:rFonts w:eastAsiaTheme="minorHAnsi"/>
        </w:rPr>
        <w:t xml:space="preserve">To request services or get a referral to UBH network facilities and clinicians, call Mental Health phone number on your health plan ID card. </w:t>
      </w:r>
      <w:r w:rsidR="00C25019" w:rsidRPr="00C25019">
        <w:rPr>
          <w:rFonts w:eastAsiaTheme="minorHAnsi"/>
        </w:rPr>
        <w:t>For routine concerns, call UBH Monday</w:t>
      </w:r>
      <w:r w:rsidR="00C25019">
        <w:rPr>
          <w:rFonts w:eastAsiaTheme="minorHAnsi"/>
        </w:rPr>
        <w:t xml:space="preserve"> through </w:t>
      </w:r>
      <w:r w:rsidR="00C25019" w:rsidRPr="00C25019">
        <w:rPr>
          <w:rFonts w:eastAsiaTheme="minorHAnsi"/>
        </w:rPr>
        <w:t>Friday from 8 a.m. to 5 p.m., within local U.S. time zones, except during holidays.</w:t>
      </w:r>
      <w:r w:rsidR="00C25019">
        <w:rPr>
          <w:rFonts w:eastAsiaTheme="minorHAnsi"/>
        </w:rPr>
        <w:t xml:space="preserve"> </w:t>
      </w:r>
      <w:r w:rsidR="007A780D" w:rsidRPr="007A780D">
        <w:rPr>
          <w:rFonts w:eastAsiaTheme="minorHAnsi"/>
        </w:rPr>
        <w:t>For urgent concerns or to obtain emergency care, UBH Care Advocacy staff can be reached 24 hours a day, including holidays and weekends. In the case of a life-threatening emergency, dial 911, or its local equivalent.</w:t>
      </w:r>
    </w:p>
    <w:p w14:paraId="205A0F63" w14:textId="77CD7486" w:rsidR="007A780D" w:rsidRPr="007A780D" w:rsidRDefault="007A780D" w:rsidP="007B1803">
      <w:pPr>
        <w:spacing w:after="120" w:line="276" w:lineRule="auto"/>
        <w:rPr>
          <w:rFonts w:eastAsiaTheme="minorHAnsi"/>
        </w:rPr>
      </w:pPr>
      <w:r w:rsidRPr="007A780D">
        <w:rPr>
          <w:rFonts w:eastAsiaTheme="minorHAnsi"/>
        </w:rPr>
        <w:t xml:space="preserve">You can also call UBH to determine benefit coverage, learn how to appeal a benefit decision, file a complaint about UBH services or a network clinician or facility, and to get additional information about network clinicians, such as licensure or Board Certification. </w:t>
      </w:r>
    </w:p>
    <w:p w14:paraId="1EEFB037" w14:textId="77777777" w:rsidR="007A780D" w:rsidRPr="007A780D" w:rsidRDefault="007A780D" w:rsidP="007A780D">
      <w:pPr>
        <w:spacing w:after="120"/>
        <w:rPr>
          <w:rFonts w:eastAsiaTheme="minorHAnsi"/>
        </w:rPr>
      </w:pPr>
      <w:r w:rsidRPr="007A780D">
        <w:rPr>
          <w:rFonts w:eastAsiaTheme="minorHAnsi"/>
        </w:rPr>
        <w:t xml:space="preserve">Visit </w:t>
      </w:r>
      <w:hyperlink r:id="rId28" w:history="1">
        <w:r w:rsidRPr="007A780D">
          <w:rPr>
            <w:rFonts w:eastAsiaTheme="minorHAnsi"/>
            <w:b/>
            <w:color w:val="0000FF" w:themeColor="hyperlink"/>
            <w:u w:val="single"/>
          </w:rPr>
          <w:t>live</w:t>
        </w:r>
        <w:r w:rsidRPr="007A780D">
          <w:rPr>
            <w:rFonts w:eastAsiaTheme="minorHAnsi"/>
            <w:b/>
            <w:color w:val="0000FF" w:themeColor="hyperlink"/>
            <w:u w:val="single"/>
          </w:rPr>
          <w:t>a</w:t>
        </w:r>
        <w:r w:rsidRPr="007A780D">
          <w:rPr>
            <w:rFonts w:eastAsiaTheme="minorHAnsi"/>
            <w:b/>
            <w:color w:val="0000FF" w:themeColor="hyperlink"/>
            <w:u w:val="single"/>
          </w:rPr>
          <w:t>ndworkwell.com</w:t>
        </w:r>
      </w:hyperlink>
      <w:r w:rsidRPr="007A780D">
        <w:rPr>
          <w:rFonts w:eastAsiaTheme="minorHAnsi"/>
        </w:rPr>
        <w:t xml:space="preserve"> to:</w:t>
      </w:r>
    </w:p>
    <w:p w14:paraId="6C48038C" w14:textId="0DAE7629" w:rsidR="007A780D" w:rsidRPr="007A780D" w:rsidRDefault="007036B4" w:rsidP="007036B4">
      <w:pPr>
        <w:numPr>
          <w:ilvl w:val="0"/>
          <w:numId w:val="5"/>
        </w:numPr>
        <w:spacing w:after="120" w:line="276" w:lineRule="auto"/>
        <w:contextualSpacing/>
        <w:rPr>
          <w:rFonts w:eastAsiaTheme="minorHAnsi"/>
        </w:rPr>
      </w:pPr>
      <w:r>
        <w:rPr>
          <w:rFonts w:eastAsiaTheme="minorHAnsi"/>
        </w:rPr>
        <w:t>L</w:t>
      </w:r>
      <w:r w:rsidR="007A780D" w:rsidRPr="007A780D">
        <w:rPr>
          <w:rFonts w:eastAsiaTheme="minorHAnsi"/>
        </w:rPr>
        <w:t>ook up your behavioral health benefits</w:t>
      </w:r>
    </w:p>
    <w:p w14:paraId="21BCFC56" w14:textId="35DAA0BE" w:rsidR="007A780D" w:rsidRPr="007A780D" w:rsidRDefault="007036B4" w:rsidP="007036B4">
      <w:pPr>
        <w:numPr>
          <w:ilvl w:val="0"/>
          <w:numId w:val="5"/>
        </w:numPr>
        <w:spacing w:after="120" w:line="276" w:lineRule="auto"/>
        <w:contextualSpacing/>
        <w:rPr>
          <w:rFonts w:eastAsiaTheme="minorHAnsi"/>
        </w:rPr>
      </w:pPr>
      <w:r>
        <w:rPr>
          <w:rFonts w:eastAsiaTheme="minorHAnsi"/>
        </w:rPr>
        <w:t>F</w:t>
      </w:r>
      <w:r w:rsidR="007A780D" w:rsidRPr="007A780D">
        <w:rPr>
          <w:rFonts w:eastAsiaTheme="minorHAnsi"/>
        </w:rPr>
        <w:t>ind information about mental health conditions, such as depression</w:t>
      </w:r>
    </w:p>
    <w:p w14:paraId="6A292710" w14:textId="71812528"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 xml:space="preserve">Search for behavioral health clinicians </w:t>
      </w:r>
    </w:p>
    <w:p w14:paraId="47CC7704" w14:textId="3D261C33" w:rsidR="007A780D" w:rsidRDefault="007A780D" w:rsidP="007036B4">
      <w:pPr>
        <w:numPr>
          <w:ilvl w:val="0"/>
          <w:numId w:val="5"/>
        </w:numPr>
        <w:spacing w:after="120" w:line="276" w:lineRule="auto"/>
        <w:contextualSpacing/>
        <w:rPr>
          <w:rFonts w:eastAsiaTheme="minorHAnsi"/>
        </w:rPr>
      </w:pPr>
      <w:r w:rsidRPr="007A780D">
        <w:rPr>
          <w:rFonts w:eastAsiaTheme="minorHAnsi"/>
        </w:rPr>
        <w:t>Access a variety of assessments and self-help programs</w:t>
      </w:r>
    </w:p>
    <w:p w14:paraId="304D0CC9" w14:textId="77777777" w:rsidR="0038715E" w:rsidRDefault="007036B4" w:rsidP="0038715E">
      <w:pPr>
        <w:numPr>
          <w:ilvl w:val="0"/>
          <w:numId w:val="5"/>
        </w:numPr>
        <w:spacing w:after="120" w:line="276" w:lineRule="auto"/>
        <w:rPr>
          <w:rFonts w:eastAsiaTheme="minorHAnsi"/>
        </w:rPr>
      </w:pPr>
      <w:r w:rsidRPr="007036B4">
        <w:rPr>
          <w:rFonts w:eastAsiaTheme="minorHAnsi"/>
        </w:rPr>
        <w:t xml:space="preserve">Submit </w:t>
      </w:r>
      <w:r w:rsidR="007A780D" w:rsidRPr="007036B4">
        <w:rPr>
          <w:rFonts w:eastAsiaTheme="minorHAnsi"/>
        </w:rPr>
        <w:t>a claim and view claim status</w:t>
      </w:r>
    </w:p>
    <w:p w14:paraId="29F05D3C" w14:textId="2852AEC6" w:rsidR="004F6B63" w:rsidRDefault="004F6B63" w:rsidP="004F6B63">
      <w:pPr>
        <w:spacing w:after="120" w:line="276" w:lineRule="auto"/>
        <w:rPr>
          <w:rFonts w:eastAsiaTheme="minorHAnsi"/>
        </w:rPr>
      </w:pPr>
      <w:r w:rsidRPr="004F6B63">
        <w:rPr>
          <w:rFonts w:eastAsiaTheme="minorHAnsi"/>
        </w:rPr>
        <w:t>Liveandworkwell.com is also available in Spanish by selecting</w:t>
      </w:r>
      <w:r>
        <w:rPr>
          <w:rFonts w:eastAsiaTheme="minorHAnsi"/>
        </w:rPr>
        <w:t xml:space="preserve"> </w:t>
      </w:r>
      <w:proofErr w:type="spellStart"/>
      <w:r>
        <w:rPr>
          <w:rFonts w:eastAsiaTheme="minorHAnsi"/>
        </w:rPr>
        <w:t>Espanol</w:t>
      </w:r>
      <w:proofErr w:type="spellEnd"/>
      <w:r>
        <w:rPr>
          <w:rFonts w:eastAsiaTheme="minorHAnsi"/>
        </w:rPr>
        <w:t xml:space="preserve"> </w:t>
      </w:r>
      <w:r w:rsidRPr="004F6B63">
        <w:rPr>
          <w:rFonts w:eastAsiaTheme="minorHAnsi"/>
        </w:rPr>
        <w:t>from the menu at the top of the Welcome page.</w:t>
      </w:r>
    </w:p>
    <w:p w14:paraId="4C527A51" w14:textId="7FB6A664" w:rsidR="007A780D" w:rsidRPr="007A780D" w:rsidRDefault="007A780D" w:rsidP="004F6B63">
      <w:pPr>
        <w:spacing w:after="120" w:line="276" w:lineRule="auto"/>
        <w:rPr>
          <w:rFonts w:eastAsiaTheme="minorHAnsi"/>
        </w:rPr>
      </w:pPr>
      <w:r w:rsidRPr="007A780D">
        <w:rPr>
          <w:rFonts w:eastAsiaTheme="minorHAnsi"/>
        </w:rPr>
        <w:t xml:space="preserve">UBH’s </w:t>
      </w:r>
      <w:r w:rsidR="004F6B63">
        <w:rPr>
          <w:rFonts w:eastAsiaTheme="minorHAnsi"/>
        </w:rPr>
        <w:t xml:space="preserve">prevention </w:t>
      </w:r>
      <w:r w:rsidRPr="007A780D">
        <w:rPr>
          <w:rFonts w:eastAsiaTheme="minorHAnsi"/>
        </w:rPr>
        <w:t xml:space="preserve">programs provide information and resources for people with major depression, alcohol and drug use and addiction, and Attention-Deficit/Hyperactivity Disorder. Learn more about these programs by visiting </w:t>
      </w:r>
      <w:hyperlink r:id="rId29" w:history="1">
        <w:r w:rsidRPr="007A780D">
          <w:rPr>
            <w:rFonts w:eastAsiaTheme="minorHAnsi"/>
            <w:color w:val="0000FF" w:themeColor="hyperlink"/>
            <w:u w:val="single"/>
          </w:rPr>
          <w:t>http://prevention.livea</w:t>
        </w:r>
        <w:r w:rsidRPr="007A780D">
          <w:rPr>
            <w:rFonts w:eastAsiaTheme="minorHAnsi"/>
            <w:color w:val="0000FF" w:themeColor="hyperlink"/>
            <w:u w:val="single"/>
          </w:rPr>
          <w:t>n</w:t>
        </w:r>
        <w:r w:rsidRPr="007A780D">
          <w:rPr>
            <w:rFonts w:eastAsiaTheme="minorHAnsi"/>
            <w:color w:val="0000FF" w:themeColor="hyperlink"/>
            <w:u w:val="single"/>
          </w:rPr>
          <w:t>dworkwell.com</w:t>
        </w:r>
      </w:hyperlink>
      <w:r w:rsidRPr="007A780D">
        <w:rPr>
          <w:rFonts w:eastAsiaTheme="minorHAnsi"/>
        </w:rPr>
        <w:t xml:space="preserve">. </w:t>
      </w:r>
    </w:p>
    <w:p w14:paraId="132B61ED" w14:textId="77777777" w:rsidR="007A780D" w:rsidRPr="007A780D" w:rsidRDefault="007A780D" w:rsidP="007A780D">
      <w:pPr>
        <w:spacing w:after="120"/>
        <w:rPr>
          <w:rFonts w:eastAsiaTheme="minorHAnsi"/>
        </w:rPr>
      </w:pPr>
      <w:r w:rsidRPr="007A780D">
        <w:rPr>
          <w:rFonts w:eastAsiaTheme="minorHAnsi"/>
        </w:rPr>
        <w:t>Call the member phone number on your health plan ID card for questions about:</w:t>
      </w:r>
    </w:p>
    <w:p w14:paraId="0258752D" w14:textId="4FF0BEF4"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Behavioral health benefits, services and notification requirements</w:t>
      </w:r>
    </w:p>
    <w:p w14:paraId="1693FC0B" w14:textId="71FB8796"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Copayments and other charges for which you may be responsible</w:t>
      </w:r>
    </w:p>
    <w:p w14:paraId="4638EA6B" w14:textId="2D2873EC"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How to get behavioral health services including inpatient and outpatient services, partial hospitalization and subspecialty care</w:t>
      </w:r>
    </w:p>
    <w:p w14:paraId="1085F319" w14:textId="7C2620B0"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Getting care after normal office hours, or when you are away from home</w:t>
      </w:r>
    </w:p>
    <w:p w14:paraId="7DCBD2F4" w14:textId="219FE200"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Submitting a claim for covered service, if applicable</w:t>
      </w:r>
    </w:p>
    <w:p w14:paraId="0F68E8C8" w14:textId="4F5D9321" w:rsidR="007A780D" w:rsidRDefault="007A780D" w:rsidP="007217CC">
      <w:pPr>
        <w:numPr>
          <w:ilvl w:val="0"/>
          <w:numId w:val="5"/>
        </w:numPr>
        <w:spacing w:after="120" w:line="276" w:lineRule="auto"/>
        <w:rPr>
          <w:rFonts w:eastAsiaTheme="minorHAnsi"/>
        </w:rPr>
      </w:pPr>
      <w:r w:rsidRPr="007A780D">
        <w:rPr>
          <w:rFonts w:eastAsiaTheme="minorHAnsi"/>
        </w:rPr>
        <w:t>Information about UBH network practitioners</w:t>
      </w:r>
    </w:p>
    <w:p w14:paraId="5924BFE2" w14:textId="53CE4A4C" w:rsidR="00FF0D56" w:rsidRDefault="007A780D" w:rsidP="007A780D">
      <w:pPr>
        <w:spacing w:after="200" w:line="276" w:lineRule="auto"/>
        <w:rPr>
          <w:rFonts w:eastAsiaTheme="minorHAnsi"/>
          <w:b/>
          <w:sz w:val="28"/>
          <w:szCs w:val="28"/>
        </w:rPr>
      </w:pPr>
      <w:r w:rsidRPr="007A780D">
        <w:rPr>
          <w:rFonts w:eastAsiaTheme="minorHAnsi"/>
        </w:rPr>
        <w:t xml:space="preserve">In addition to the rights and responsibilities outlined in this newsletter, UBH has a rights and responsibilities statement that contains information specific to behavioral health services. Learn more about UBH programs, services and quality improvement programs by reading UBH’s annual member newsletter, </w:t>
      </w:r>
      <w:proofErr w:type="spellStart"/>
      <w:r w:rsidRPr="007A780D">
        <w:rPr>
          <w:rFonts w:eastAsiaTheme="minorHAnsi"/>
          <w:i/>
        </w:rPr>
        <w:t>liveandworkwell</w:t>
      </w:r>
      <w:proofErr w:type="spellEnd"/>
      <w:r w:rsidRPr="007A780D">
        <w:rPr>
          <w:rFonts w:eastAsiaTheme="minorHAnsi"/>
        </w:rPr>
        <w:t xml:space="preserve">, at </w:t>
      </w:r>
      <w:hyperlink r:id="rId30" w:history="1">
        <w:r w:rsidRPr="007A780D">
          <w:rPr>
            <w:rFonts w:eastAsiaTheme="minorHAnsi"/>
            <w:color w:val="0000FF" w:themeColor="hyperlink"/>
            <w:u w:val="single"/>
          </w:rPr>
          <w:t>liveandworkwel</w:t>
        </w:r>
        <w:r w:rsidRPr="007A780D">
          <w:rPr>
            <w:rFonts w:eastAsiaTheme="minorHAnsi"/>
            <w:color w:val="0000FF" w:themeColor="hyperlink"/>
            <w:u w:val="single"/>
          </w:rPr>
          <w:t>l</w:t>
        </w:r>
        <w:r w:rsidRPr="007A780D">
          <w:rPr>
            <w:rFonts w:eastAsiaTheme="minorHAnsi"/>
            <w:color w:val="0000FF" w:themeColor="hyperlink"/>
            <w:u w:val="single"/>
          </w:rPr>
          <w:t>.co</w:t>
        </w:r>
        <w:r w:rsidRPr="007A780D">
          <w:rPr>
            <w:rFonts w:eastAsiaTheme="minorHAnsi"/>
            <w:color w:val="0000FF" w:themeColor="hyperlink"/>
            <w:u w:val="single"/>
          </w:rPr>
          <w:t>m</w:t>
        </w:r>
        <w:r w:rsidRPr="007A780D">
          <w:rPr>
            <w:rFonts w:eastAsiaTheme="minorHAnsi"/>
            <w:color w:val="0000FF" w:themeColor="hyperlink"/>
            <w:u w:val="single"/>
          </w:rPr>
          <w:t>/newsletter/</w:t>
        </w:r>
      </w:hyperlink>
      <w:r w:rsidRPr="007A780D">
        <w:rPr>
          <w:rFonts w:eastAsiaTheme="minorHAnsi"/>
        </w:rPr>
        <w:t>. To request a paper copy, call the Mental Health phone number on your health plan ID card.</w:t>
      </w:r>
      <w:r w:rsidR="00702559">
        <w:rPr>
          <w:rFonts w:eastAsiaTheme="minorHAnsi"/>
          <w:b/>
          <w:sz w:val="28"/>
          <w:szCs w:val="28"/>
        </w:rPr>
        <w:t xml:space="preserve"> </w:t>
      </w:r>
    </w:p>
    <w:p w14:paraId="770DA800" w14:textId="77777777" w:rsidR="007A780D" w:rsidRPr="007A780D" w:rsidRDefault="007A780D" w:rsidP="007A780D">
      <w:pPr>
        <w:spacing w:after="200" w:line="276" w:lineRule="auto"/>
        <w:rPr>
          <w:rFonts w:eastAsiaTheme="minorHAnsi"/>
          <w:b/>
          <w:sz w:val="28"/>
          <w:szCs w:val="28"/>
        </w:rPr>
      </w:pPr>
      <w:r w:rsidRPr="007A780D">
        <w:rPr>
          <w:rFonts w:eastAsiaTheme="minorHAnsi"/>
          <w:b/>
          <w:sz w:val="28"/>
          <w:szCs w:val="28"/>
        </w:rPr>
        <w:lastRenderedPageBreak/>
        <w:t>Other Important Information</w:t>
      </w:r>
    </w:p>
    <w:p w14:paraId="61F2F16C" w14:textId="77777777" w:rsidR="007A780D" w:rsidRPr="007A780D" w:rsidRDefault="007A780D" w:rsidP="007A780D">
      <w:pPr>
        <w:spacing w:after="120" w:line="276" w:lineRule="auto"/>
        <w:rPr>
          <w:rFonts w:eastAsiaTheme="minorHAnsi"/>
          <w:b/>
        </w:rPr>
      </w:pPr>
      <w:r w:rsidRPr="007A780D">
        <w:rPr>
          <w:rFonts w:eastAsiaTheme="minorHAnsi"/>
          <w:b/>
        </w:rPr>
        <w:t>Quality improvement program</w:t>
      </w:r>
    </w:p>
    <w:p w14:paraId="4024ABF4" w14:textId="456057B9" w:rsidR="007A780D" w:rsidRDefault="00D57B99" w:rsidP="00E33027">
      <w:pPr>
        <w:spacing w:after="80" w:line="276" w:lineRule="auto"/>
        <w:rPr>
          <w:rFonts w:eastAsiaTheme="minorHAnsi"/>
        </w:rPr>
      </w:pPr>
      <w:r>
        <w:rPr>
          <w:rFonts w:eastAsiaTheme="minorHAnsi"/>
        </w:rPr>
        <w:t xml:space="preserve">We have </w:t>
      </w:r>
      <w:r w:rsidR="007A780D" w:rsidRPr="007A780D">
        <w:rPr>
          <w:rFonts w:eastAsiaTheme="minorHAnsi"/>
        </w:rPr>
        <w:t>quality improvement programs that were developed to improve your health care experience. Components of the program include:</w:t>
      </w:r>
      <w:r w:rsidR="00E33027">
        <w:rPr>
          <w:rFonts w:eastAsiaTheme="minorHAnsi"/>
        </w:rPr>
        <w:t xml:space="preserve"> </w:t>
      </w:r>
    </w:p>
    <w:p w14:paraId="09693B5D" w14:textId="5B314201" w:rsidR="007036B4" w:rsidRDefault="00AF1FB9" w:rsidP="00E33027">
      <w:pPr>
        <w:numPr>
          <w:ilvl w:val="0"/>
          <w:numId w:val="5"/>
        </w:numPr>
        <w:spacing w:after="80" w:line="276" w:lineRule="auto"/>
        <w:contextualSpacing/>
        <w:rPr>
          <w:rFonts w:eastAsiaTheme="minorHAnsi"/>
        </w:rPr>
      </w:pPr>
      <w:r>
        <w:rPr>
          <w:rFonts w:eastAsiaTheme="minorHAnsi"/>
        </w:rPr>
        <w:t>Measuring member and provider satisfaction</w:t>
      </w:r>
    </w:p>
    <w:p w14:paraId="59E582CF"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Providing data on key clinical measures to physicians and provider groups to promote evidence-based medical care</w:t>
      </w:r>
    </w:p>
    <w:p w14:paraId="04D77D2F" w14:textId="25EABDF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Reporting on and improving our performance on clinical and service measures and measures of</w:t>
      </w:r>
      <w:r w:rsidR="00A61AC8" w:rsidRPr="00A61AC8">
        <w:rPr>
          <w:rFonts w:eastAsiaTheme="minorHAnsi"/>
        </w:rPr>
        <w:t xml:space="preserve"> </w:t>
      </w:r>
      <w:r w:rsidR="00A61AC8">
        <w:rPr>
          <w:rFonts w:eastAsiaTheme="minorHAnsi"/>
        </w:rPr>
        <w:t xml:space="preserve"> c</w:t>
      </w:r>
      <w:r w:rsidRPr="007A780D">
        <w:rPr>
          <w:rFonts w:eastAsiaTheme="minorHAnsi"/>
        </w:rPr>
        <w:t>ustomer satisfaction</w:t>
      </w:r>
    </w:p>
    <w:p w14:paraId="59EA20F4"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Investigating, trending and analyzing quality of care and quality of service complaints</w:t>
      </w:r>
    </w:p>
    <w:p w14:paraId="05FF2947"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Promoting public accountability through the accreditation process and reporting to governmental agencies</w:t>
      </w:r>
    </w:p>
    <w:p w14:paraId="4E0627E0" w14:textId="2BCFDDBB" w:rsidR="007B1803" w:rsidRPr="007B1803" w:rsidRDefault="007A780D" w:rsidP="007B1803">
      <w:pPr>
        <w:numPr>
          <w:ilvl w:val="0"/>
          <w:numId w:val="5"/>
        </w:numPr>
        <w:spacing w:after="120" w:line="276" w:lineRule="auto"/>
        <w:rPr>
          <w:rFonts w:eastAsiaTheme="minorHAnsi"/>
        </w:rPr>
      </w:pPr>
      <w:r w:rsidRPr="007B1803">
        <w:rPr>
          <w:rFonts w:eastAsiaTheme="minorHAnsi"/>
        </w:rPr>
        <w:t>Credentialing of our physician and health care professional network</w:t>
      </w:r>
      <w:r w:rsidR="007B1803">
        <w:rPr>
          <w:rFonts w:eastAsiaTheme="minorHAnsi"/>
        </w:rPr>
        <w:t xml:space="preserve"> </w:t>
      </w:r>
    </w:p>
    <w:p w14:paraId="19A19783" w14:textId="34C409E4" w:rsidR="007A780D" w:rsidRPr="007A780D" w:rsidRDefault="00D57B99" w:rsidP="007B1803">
      <w:pPr>
        <w:tabs>
          <w:tab w:val="left" w:pos="6958"/>
        </w:tabs>
        <w:spacing w:after="80" w:line="276" w:lineRule="auto"/>
        <w:rPr>
          <w:rFonts w:eastAsiaTheme="minorHAnsi"/>
        </w:rPr>
      </w:pPr>
      <w:r>
        <w:rPr>
          <w:rFonts w:eastAsiaTheme="minorHAnsi"/>
        </w:rPr>
        <w:t xml:space="preserve">We </w:t>
      </w:r>
      <w:r w:rsidR="007A780D" w:rsidRPr="007A780D">
        <w:rPr>
          <w:rFonts w:eastAsiaTheme="minorHAnsi"/>
        </w:rPr>
        <w:t>strive</w:t>
      </w:r>
      <w:r>
        <w:rPr>
          <w:rFonts w:eastAsiaTheme="minorHAnsi"/>
        </w:rPr>
        <w:t xml:space="preserve"> </w:t>
      </w:r>
      <w:r w:rsidR="007A780D" w:rsidRPr="007A780D">
        <w:rPr>
          <w:rFonts w:eastAsiaTheme="minorHAnsi"/>
        </w:rPr>
        <w:t>to make improvements in the following areas:</w:t>
      </w:r>
      <w:r w:rsidR="007B1803">
        <w:rPr>
          <w:rFonts w:eastAsiaTheme="minorHAnsi"/>
        </w:rPr>
        <w:tab/>
      </w:r>
    </w:p>
    <w:p w14:paraId="673E4B56" w14:textId="77777777" w:rsidR="007A780D" w:rsidRPr="00E33027" w:rsidRDefault="007A780D" w:rsidP="007B1803">
      <w:pPr>
        <w:pStyle w:val="ListParagraph"/>
        <w:numPr>
          <w:ilvl w:val="0"/>
          <w:numId w:val="9"/>
        </w:numPr>
        <w:spacing w:after="80" w:line="276" w:lineRule="auto"/>
        <w:rPr>
          <w:rFonts w:eastAsiaTheme="minorHAnsi"/>
        </w:rPr>
      </w:pPr>
      <w:r w:rsidRPr="00E33027">
        <w:rPr>
          <w:rFonts w:eastAsiaTheme="minorHAnsi"/>
        </w:rPr>
        <w:t>Quality of care measures, such as rates of cancer screening procedures, and care to children, pregnant women and patients with chronic illnesses such as diabetes</w:t>
      </w:r>
    </w:p>
    <w:p w14:paraId="5BDD1EC6" w14:textId="77777777" w:rsidR="007A780D" w:rsidRPr="007A780D" w:rsidRDefault="007A780D" w:rsidP="007A780D">
      <w:pPr>
        <w:numPr>
          <w:ilvl w:val="0"/>
          <w:numId w:val="6"/>
        </w:numPr>
        <w:spacing w:after="120" w:line="276" w:lineRule="auto"/>
        <w:contextualSpacing/>
        <w:rPr>
          <w:rFonts w:eastAsiaTheme="minorHAnsi"/>
        </w:rPr>
      </w:pPr>
      <w:r w:rsidRPr="007A780D">
        <w:rPr>
          <w:rFonts w:eastAsiaTheme="minorHAnsi"/>
        </w:rPr>
        <w:t>Member experience measures, such as satisfaction with customer service and the health plan</w:t>
      </w:r>
    </w:p>
    <w:p w14:paraId="4CF2676C" w14:textId="77777777" w:rsidR="007A780D" w:rsidRPr="007A780D" w:rsidRDefault="007A780D" w:rsidP="007A780D">
      <w:pPr>
        <w:numPr>
          <w:ilvl w:val="0"/>
          <w:numId w:val="6"/>
        </w:numPr>
        <w:spacing w:after="120" w:line="276" w:lineRule="auto"/>
        <w:contextualSpacing/>
        <w:rPr>
          <w:rFonts w:eastAsiaTheme="minorHAnsi"/>
        </w:rPr>
      </w:pPr>
      <w:r w:rsidRPr="007A780D">
        <w:rPr>
          <w:rFonts w:eastAsiaTheme="minorHAnsi"/>
        </w:rPr>
        <w:t>Customer service measures, such as hold time or abandonment rate</w:t>
      </w:r>
    </w:p>
    <w:p w14:paraId="0A767DBE" w14:textId="77777777" w:rsidR="007A780D" w:rsidRDefault="007A780D" w:rsidP="0038715E">
      <w:pPr>
        <w:numPr>
          <w:ilvl w:val="0"/>
          <w:numId w:val="6"/>
        </w:numPr>
        <w:spacing w:after="120" w:line="276" w:lineRule="auto"/>
        <w:rPr>
          <w:rFonts w:eastAsiaTheme="minorHAnsi"/>
        </w:rPr>
      </w:pPr>
      <w:r w:rsidRPr="007A780D">
        <w:rPr>
          <w:rFonts w:eastAsiaTheme="minorHAnsi"/>
        </w:rPr>
        <w:t>Operational measures, such as timeliness in resolving appeals</w:t>
      </w:r>
    </w:p>
    <w:p w14:paraId="7EC29DE3" w14:textId="2291912A" w:rsidR="007A780D" w:rsidRDefault="007A780D" w:rsidP="00DC46DD">
      <w:pPr>
        <w:spacing w:after="200" w:line="276" w:lineRule="auto"/>
        <w:rPr>
          <w:rFonts w:eastAsiaTheme="minorHAnsi"/>
        </w:rPr>
      </w:pPr>
      <w:r w:rsidRPr="007A780D">
        <w:rPr>
          <w:rFonts w:eastAsiaTheme="minorHAnsi"/>
        </w:rPr>
        <w:t>You may request more information about our quality improvement program by calling the member phone number on your health plan ID card.</w:t>
      </w:r>
      <w:r w:rsidR="00702559">
        <w:rPr>
          <w:rFonts w:eastAsiaTheme="minorHAnsi"/>
        </w:rPr>
        <w:t xml:space="preserve"> </w:t>
      </w:r>
    </w:p>
    <w:p w14:paraId="0B3012B1" w14:textId="2C472031" w:rsidR="007A780D" w:rsidRPr="007A780D" w:rsidRDefault="007A780D" w:rsidP="00DC46DD">
      <w:pPr>
        <w:spacing w:after="120" w:line="276" w:lineRule="auto"/>
        <w:rPr>
          <w:rFonts w:eastAsiaTheme="minorHAnsi"/>
          <w:b/>
        </w:rPr>
      </w:pPr>
      <w:r w:rsidRPr="007A780D">
        <w:rPr>
          <w:rFonts w:eastAsiaTheme="minorHAnsi"/>
          <w:b/>
        </w:rPr>
        <w:t>How to make your health care safer</w:t>
      </w:r>
      <w:r w:rsidR="00702559">
        <w:rPr>
          <w:rFonts w:eastAsiaTheme="minorHAnsi"/>
          <w:b/>
        </w:rPr>
        <w:t xml:space="preserve"> </w:t>
      </w:r>
    </w:p>
    <w:p w14:paraId="4E49C221" w14:textId="123BF9D0" w:rsidR="007A780D" w:rsidRPr="007A780D" w:rsidRDefault="007A780D" w:rsidP="00DC46DD">
      <w:pPr>
        <w:spacing w:after="120" w:line="276" w:lineRule="auto"/>
        <w:rPr>
          <w:rFonts w:eastAsiaTheme="minorHAnsi"/>
        </w:rPr>
      </w:pPr>
      <w:r w:rsidRPr="007A780D">
        <w:rPr>
          <w:rFonts w:eastAsiaTheme="minorHAnsi"/>
        </w:rPr>
        <w:t xml:space="preserve">UnitedHealthcare wants to assist you in finding the safest health care possible. Poor quality can lead to higher complications and surgical repeat rates, unnecessary hospitalizations and higher chance of wrong diagnosis. That’s why </w:t>
      </w:r>
      <w:r w:rsidR="00AF1FB9">
        <w:rPr>
          <w:rFonts w:eastAsiaTheme="minorHAnsi"/>
        </w:rPr>
        <w:t>UnitedHealthcare develops</w:t>
      </w:r>
      <w:r w:rsidRPr="007A780D">
        <w:rPr>
          <w:rFonts w:eastAsiaTheme="minorHAnsi"/>
        </w:rPr>
        <w:t xml:space="preserve"> innovative tools such as the UnitedHealth Premium</w:t>
      </w:r>
      <w:r w:rsidRPr="007A780D">
        <w:rPr>
          <w:rFonts w:eastAsiaTheme="minorHAnsi"/>
          <w:vertAlign w:val="superscript"/>
        </w:rPr>
        <w:t>®</w:t>
      </w:r>
      <w:r w:rsidRPr="007A780D">
        <w:rPr>
          <w:rFonts w:eastAsiaTheme="minorHAnsi"/>
        </w:rPr>
        <w:t xml:space="preserve"> designation program. We believe that by supporting and promoting doctors who meet national standards for quality and local benchmarks for cost efficiency, as well as engaging consumers in the health care decision-making process, we can help achieve better health outcomes while improving the experience and reducing costs.</w:t>
      </w:r>
      <w:r w:rsidRPr="007A780D">
        <w:rPr>
          <w:rFonts w:eastAsiaTheme="minorHAnsi"/>
          <w:vertAlign w:val="superscript"/>
        </w:rPr>
        <w:footnoteReference w:id="9"/>
      </w:r>
      <w:r w:rsidRPr="007A780D">
        <w:rPr>
          <w:rFonts w:eastAsiaTheme="minorHAnsi"/>
        </w:rPr>
        <w:t xml:space="preserve"> </w:t>
      </w:r>
    </w:p>
    <w:p w14:paraId="7EA93DCE" w14:textId="77777777" w:rsidR="007A780D" w:rsidRPr="007A780D" w:rsidRDefault="007A780D" w:rsidP="007A780D">
      <w:pPr>
        <w:spacing w:after="120" w:line="276" w:lineRule="auto"/>
        <w:rPr>
          <w:rFonts w:eastAsiaTheme="minorHAnsi"/>
        </w:rPr>
      </w:pPr>
      <w:r w:rsidRPr="007A780D">
        <w:rPr>
          <w:rFonts w:eastAsiaTheme="minorHAnsi"/>
        </w:rPr>
        <w:lastRenderedPageBreak/>
        <w:t xml:space="preserve">You can find a doctor's Premium designation on </w:t>
      </w:r>
      <w:hyperlink r:id="rId31" w:history="1">
        <w:r w:rsidRPr="007A780D">
          <w:rPr>
            <w:rFonts w:eastAsiaTheme="minorHAnsi"/>
            <w:color w:val="0000FF" w:themeColor="hyperlink"/>
            <w:u w:val="single"/>
          </w:rPr>
          <w:t>myuhc.com</w:t>
        </w:r>
      </w:hyperlink>
      <w:r w:rsidRPr="007A780D">
        <w:rPr>
          <w:rFonts w:eastAsiaTheme="minorHAnsi"/>
        </w:rPr>
        <w:t xml:space="preserve">. For more information about why choosing a quality doctor and hospital is important, visit </w:t>
      </w:r>
      <w:hyperlink r:id="rId32" w:history="1">
        <w:r w:rsidRPr="007A780D">
          <w:rPr>
            <w:rFonts w:eastAsiaTheme="minorHAnsi"/>
            <w:color w:val="0000FF" w:themeColor="hyperlink"/>
            <w:u w:val="single"/>
          </w:rPr>
          <w:t>united</w:t>
        </w:r>
        <w:r w:rsidRPr="007A780D">
          <w:rPr>
            <w:rFonts w:eastAsiaTheme="minorHAnsi"/>
            <w:color w:val="0000FF" w:themeColor="hyperlink"/>
            <w:u w:val="single"/>
          </w:rPr>
          <w:t>h</w:t>
        </w:r>
        <w:r w:rsidRPr="007A780D">
          <w:rPr>
            <w:rFonts w:eastAsiaTheme="minorHAnsi"/>
            <w:color w:val="0000FF" w:themeColor="hyperlink"/>
            <w:u w:val="single"/>
          </w:rPr>
          <w:t>ealthpremium.com</w:t>
        </w:r>
      </w:hyperlink>
      <w:r w:rsidRPr="007A780D">
        <w:rPr>
          <w:rFonts w:eastAsiaTheme="minorHAnsi"/>
        </w:rPr>
        <w:t>.</w:t>
      </w:r>
    </w:p>
    <w:p w14:paraId="3DB51587" w14:textId="77777777" w:rsidR="007A780D" w:rsidRPr="007A780D" w:rsidRDefault="007A780D" w:rsidP="007A780D">
      <w:pPr>
        <w:spacing w:after="120" w:line="276" w:lineRule="auto"/>
        <w:rPr>
          <w:rFonts w:eastAsiaTheme="minorHAnsi"/>
        </w:rPr>
      </w:pPr>
      <w:r w:rsidRPr="007A780D">
        <w:rPr>
          <w:rFonts w:eastAsiaTheme="minorHAnsi"/>
        </w:rPr>
        <w:t>We also provide hospital safety information from an organization called The Leapfrog Group</w:t>
      </w:r>
      <w:r w:rsidRPr="007A780D">
        <w:rPr>
          <w:rFonts w:eastAsiaTheme="minorHAnsi"/>
          <w:vertAlign w:val="superscript"/>
        </w:rPr>
        <w:t>®</w:t>
      </w:r>
      <w:r w:rsidRPr="007A780D">
        <w:rPr>
          <w:rFonts w:eastAsiaTheme="minorHAnsi"/>
        </w:rPr>
        <w:t xml:space="preserve">. The Leapfrog Group is a nationally recognized organization of health care purchasers that focus on improvements in patient safety, quality, affordability and transparency of health care. The Leapfrog Group evaluates hospitals based on their self-reported adherence to patient safety and quality measures. For more information about The Leapfrog Group, visit </w:t>
      </w:r>
      <w:hyperlink r:id="rId33" w:history="1">
        <w:r w:rsidRPr="007A780D">
          <w:rPr>
            <w:rFonts w:eastAsiaTheme="minorHAnsi"/>
            <w:color w:val="0000FF" w:themeColor="hyperlink"/>
            <w:u w:val="single"/>
          </w:rPr>
          <w:t>leapfroggroup.org</w:t>
        </w:r>
      </w:hyperlink>
      <w:r w:rsidRPr="007A780D">
        <w:rPr>
          <w:rFonts w:eastAsiaTheme="minorHAnsi"/>
        </w:rPr>
        <w:t>.</w:t>
      </w:r>
    </w:p>
    <w:p w14:paraId="68009E9C" w14:textId="31CE8295" w:rsidR="00D57B99" w:rsidRDefault="00D57B99" w:rsidP="00D57B99">
      <w:pPr>
        <w:spacing w:after="120" w:line="276" w:lineRule="auto"/>
        <w:rPr>
          <w:rFonts w:eastAsiaTheme="minorHAnsi"/>
        </w:rPr>
      </w:pPr>
      <w:r w:rsidRPr="00D57B99">
        <w:rPr>
          <w:rFonts w:eastAsiaTheme="minorHAnsi"/>
        </w:rPr>
        <w:t>The Leapfrog Group assigns letter grades (A, B, C, D, and F) to hospitals</w:t>
      </w:r>
      <w:r>
        <w:rPr>
          <w:rFonts w:eastAsiaTheme="minorHAnsi"/>
        </w:rPr>
        <w:t xml:space="preserve"> based on their overall performance </w:t>
      </w:r>
      <w:r w:rsidRPr="00D57B99">
        <w:rPr>
          <w:rFonts w:eastAsiaTheme="minorHAnsi"/>
        </w:rPr>
        <w:t>based on their overall performance in keeping patients safe from preventable</w:t>
      </w:r>
      <w:r>
        <w:rPr>
          <w:rFonts w:eastAsiaTheme="minorHAnsi"/>
        </w:rPr>
        <w:t xml:space="preserve"> harm and medical errors. T</w:t>
      </w:r>
      <w:r w:rsidRPr="00D57B99">
        <w:rPr>
          <w:rFonts w:eastAsiaTheme="minorHAnsi"/>
        </w:rPr>
        <w:t>he grades are derived from expert analysis of</w:t>
      </w:r>
      <w:r>
        <w:rPr>
          <w:rFonts w:eastAsiaTheme="minorHAnsi"/>
        </w:rPr>
        <w:t xml:space="preserve"> </w:t>
      </w:r>
      <w:r w:rsidRPr="00D57B99">
        <w:rPr>
          <w:rFonts w:eastAsiaTheme="minorHAnsi"/>
        </w:rPr>
        <w:t>publicly available data using national evidence-based measures of hospital</w:t>
      </w:r>
      <w:r>
        <w:rPr>
          <w:rFonts w:eastAsiaTheme="minorHAnsi"/>
        </w:rPr>
        <w:t xml:space="preserve"> </w:t>
      </w:r>
      <w:r w:rsidRPr="00D57B99">
        <w:rPr>
          <w:rFonts w:eastAsiaTheme="minorHAnsi"/>
        </w:rPr>
        <w:t>safety. To find more information or download the free Hospital Safety Score</w:t>
      </w:r>
      <w:r>
        <w:rPr>
          <w:rFonts w:eastAsiaTheme="minorHAnsi"/>
        </w:rPr>
        <w:t xml:space="preserve"> </w:t>
      </w:r>
      <w:r w:rsidRPr="00D57B99">
        <w:rPr>
          <w:rFonts w:eastAsiaTheme="minorHAnsi"/>
        </w:rPr>
        <w:t>mobile App, visit</w:t>
      </w:r>
      <w:r w:rsidR="00485DCF">
        <w:rPr>
          <w:rFonts w:eastAsiaTheme="minorHAnsi"/>
        </w:rPr>
        <w:t xml:space="preserve"> </w:t>
      </w:r>
      <w:hyperlink r:id="rId34" w:history="1">
        <w:r w:rsidR="00485DCF" w:rsidRPr="00485DCF">
          <w:rPr>
            <w:rStyle w:val="Hyperlink"/>
            <w:rFonts w:eastAsiaTheme="minorHAnsi"/>
          </w:rPr>
          <w:t>hospitalsafetygrade.org/</w:t>
        </w:r>
      </w:hyperlink>
      <w:r w:rsidR="00485DCF">
        <w:rPr>
          <w:rFonts w:eastAsiaTheme="minorHAnsi"/>
        </w:rPr>
        <w:t>.</w:t>
      </w:r>
    </w:p>
    <w:p w14:paraId="2AE292EB" w14:textId="77777777" w:rsidR="007A780D" w:rsidRPr="007A780D" w:rsidRDefault="007A780D" w:rsidP="007A780D">
      <w:pPr>
        <w:spacing w:after="120"/>
        <w:rPr>
          <w:rFonts w:eastAsiaTheme="minorHAnsi"/>
        </w:rPr>
      </w:pPr>
      <w:r w:rsidRPr="007A780D">
        <w:rPr>
          <w:rFonts w:eastAsiaTheme="minorHAnsi"/>
        </w:rPr>
        <w:t>Other ways to become an educated and empowered health care consumer include following simple steps to make your health care experience safer. The National Patient Safety Foundation</w:t>
      </w:r>
      <w:r w:rsidRPr="007A780D">
        <w:rPr>
          <w:rFonts w:eastAsiaTheme="minorHAnsi"/>
          <w:vertAlign w:val="superscript"/>
        </w:rPr>
        <w:footnoteReference w:id="10"/>
      </w:r>
      <w:r w:rsidRPr="007A780D">
        <w:rPr>
          <w:rFonts w:eastAsiaTheme="minorHAnsi"/>
        </w:rPr>
        <w:t xml:space="preserve"> suggests:</w:t>
      </w:r>
    </w:p>
    <w:p w14:paraId="512B022F" w14:textId="77777777" w:rsidR="007A780D" w:rsidRPr="007A780D" w:rsidRDefault="007A780D" w:rsidP="00A37F62">
      <w:pPr>
        <w:tabs>
          <w:tab w:val="left" w:pos="-810"/>
          <w:tab w:val="left" w:pos="270"/>
        </w:tabs>
        <w:spacing w:after="120"/>
        <w:ind w:left="270" w:hanging="270"/>
        <w:rPr>
          <w:rFonts w:eastAsiaTheme="minorHAnsi"/>
        </w:rPr>
      </w:pPr>
      <w:r w:rsidRPr="00AF1FB9">
        <w:rPr>
          <w:rFonts w:eastAsiaTheme="minorHAnsi"/>
          <w:b/>
        </w:rPr>
        <w:t>1.  Become a more informed health care consumer.</w:t>
      </w:r>
      <w:r w:rsidRPr="007A780D">
        <w:rPr>
          <w:rFonts w:eastAsiaTheme="minorHAnsi"/>
        </w:rPr>
        <w:t xml:space="preserve"> Seek information, research options, choose a doctor or hospital experienced in the type of care you require, and ask questions of your doctor, pharmacist or benefit plan coordinator.</w:t>
      </w:r>
    </w:p>
    <w:p w14:paraId="79FFA37B" w14:textId="77777777" w:rsidR="007A780D" w:rsidRPr="007A780D" w:rsidRDefault="007A780D" w:rsidP="00A37F62">
      <w:pPr>
        <w:tabs>
          <w:tab w:val="left" w:pos="-810"/>
          <w:tab w:val="left" w:pos="270"/>
        </w:tabs>
        <w:spacing w:after="120"/>
        <w:ind w:left="270" w:hanging="270"/>
        <w:rPr>
          <w:rFonts w:eastAsiaTheme="minorHAnsi"/>
        </w:rPr>
      </w:pPr>
      <w:r w:rsidRPr="00AF1FB9">
        <w:rPr>
          <w:rFonts w:eastAsiaTheme="minorHAnsi"/>
          <w:b/>
        </w:rPr>
        <w:t>2.  Keep track of your medical history.</w:t>
      </w:r>
      <w:r w:rsidRPr="007A780D">
        <w:rPr>
          <w:rFonts w:eastAsiaTheme="minorHAnsi"/>
        </w:rPr>
        <w:t xml:space="preserve"> Write down your medical history, including surgical procedures, medications (and vitamins), hospitalizations, immunizations and allergies. Keep the names and phone numbers of your doctor and pharmacy handy for quick and easy reference.</w:t>
      </w:r>
    </w:p>
    <w:p w14:paraId="5F2FA0CA" w14:textId="77777777" w:rsidR="007A780D" w:rsidRPr="007A780D" w:rsidRDefault="007A780D" w:rsidP="00A37F62">
      <w:pPr>
        <w:tabs>
          <w:tab w:val="left" w:pos="-810"/>
          <w:tab w:val="left" w:pos="360"/>
        </w:tabs>
        <w:spacing w:after="120"/>
        <w:ind w:left="270" w:hanging="270"/>
        <w:rPr>
          <w:rFonts w:eastAsiaTheme="minorHAnsi"/>
        </w:rPr>
      </w:pPr>
      <w:r w:rsidRPr="00AF1FB9">
        <w:rPr>
          <w:rFonts w:eastAsiaTheme="minorHAnsi"/>
          <w:b/>
        </w:rPr>
        <w:t>3.  Work with your doctor and other health care professionals as a team.</w:t>
      </w:r>
      <w:r w:rsidRPr="007A780D">
        <w:rPr>
          <w:rFonts w:eastAsiaTheme="minorHAnsi"/>
        </w:rPr>
        <w:t xml:space="preserve"> Make a list of questions to take to your appointment. Share information, make sure you understand your care and treatment, pay attention and ask questions if something doesn’t seem right or if you don’t understand what is being said including terms you may not know.</w:t>
      </w:r>
    </w:p>
    <w:p w14:paraId="41385002" w14:textId="77777777" w:rsidR="007A780D" w:rsidRPr="007A780D" w:rsidRDefault="007A780D" w:rsidP="00A37F62">
      <w:pPr>
        <w:tabs>
          <w:tab w:val="left" w:pos="-810"/>
          <w:tab w:val="left" w:pos="360"/>
        </w:tabs>
        <w:spacing w:after="120"/>
        <w:ind w:left="270" w:hanging="270"/>
        <w:rPr>
          <w:rFonts w:eastAsiaTheme="minorHAnsi"/>
        </w:rPr>
      </w:pPr>
      <w:r w:rsidRPr="00AF1FB9">
        <w:rPr>
          <w:rFonts w:eastAsiaTheme="minorHAnsi"/>
          <w:b/>
        </w:rPr>
        <w:t>4.  Involve a family member or friend in your care.</w:t>
      </w:r>
      <w:r w:rsidRPr="007A780D">
        <w:rPr>
          <w:rFonts w:eastAsiaTheme="minorHAnsi"/>
        </w:rPr>
        <w:t xml:space="preserve"> Ask a family member or friend to assist or accompany you to your appointment.  It is sometimes difficult to remember everything a doctor may tell you during your visit.</w:t>
      </w:r>
    </w:p>
    <w:p w14:paraId="28622269" w14:textId="77777777" w:rsidR="007A780D" w:rsidRDefault="007A780D" w:rsidP="00A37F62">
      <w:pPr>
        <w:tabs>
          <w:tab w:val="left" w:pos="-810"/>
          <w:tab w:val="left" w:pos="360"/>
        </w:tabs>
        <w:spacing w:after="200" w:line="276" w:lineRule="auto"/>
        <w:ind w:left="274" w:hanging="274"/>
        <w:rPr>
          <w:rFonts w:eastAsiaTheme="minorHAnsi"/>
        </w:rPr>
      </w:pPr>
      <w:r w:rsidRPr="00AF1FB9">
        <w:rPr>
          <w:rFonts w:eastAsiaTheme="minorHAnsi"/>
          <w:b/>
        </w:rPr>
        <w:t>5. Follow the treatment plan agreed upon by you and your doctor.</w:t>
      </w:r>
      <w:r w:rsidRPr="007A780D">
        <w:rPr>
          <w:rFonts w:eastAsiaTheme="minorHAnsi"/>
        </w:rPr>
        <w:t xml:space="preserve"> Receive all instructions verbally and in writing that you can read and understand. Take medications as prescribed and report anything unusual to your doctor.</w:t>
      </w:r>
    </w:p>
    <w:p w14:paraId="57CEED23" w14:textId="71459612" w:rsidR="007A780D" w:rsidRPr="007A780D" w:rsidRDefault="007A780D" w:rsidP="007A780D">
      <w:pPr>
        <w:spacing w:after="120" w:line="276" w:lineRule="auto"/>
        <w:rPr>
          <w:rFonts w:eastAsiaTheme="minorHAnsi"/>
          <w:b/>
        </w:rPr>
      </w:pPr>
      <w:r w:rsidRPr="007A780D">
        <w:rPr>
          <w:rFonts w:eastAsiaTheme="minorHAnsi"/>
          <w:b/>
        </w:rPr>
        <w:t xml:space="preserve">Advance </w:t>
      </w:r>
      <w:r w:rsidR="00F64524">
        <w:rPr>
          <w:rFonts w:eastAsiaTheme="minorHAnsi"/>
          <w:b/>
        </w:rPr>
        <w:t>d</w:t>
      </w:r>
      <w:r w:rsidRPr="007A780D">
        <w:rPr>
          <w:rFonts w:eastAsiaTheme="minorHAnsi"/>
          <w:b/>
        </w:rPr>
        <w:t>irectives</w:t>
      </w:r>
    </w:p>
    <w:p w14:paraId="5DC30EA7" w14:textId="77777777" w:rsidR="00F64524" w:rsidRPr="00F64524" w:rsidRDefault="00F64524" w:rsidP="00F64524">
      <w:pPr>
        <w:autoSpaceDE w:val="0"/>
        <w:autoSpaceDN w:val="0"/>
        <w:adjustRightInd w:val="0"/>
        <w:rPr>
          <w:rFonts w:eastAsiaTheme="minorHAnsi"/>
        </w:rPr>
      </w:pPr>
      <w:r w:rsidRPr="00F64524">
        <w:rPr>
          <w:rFonts w:eastAsiaTheme="minorHAnsi"/>
        </w:rPr>
        <w:t>A growing number of people are putting their health care preferences in writing while they are</w:t>
      </w:r>
    </w:p>
    <w:p w14:paraId="386C2D22" w14:textId="6C0E26DA" w:rsidR="007A780D" w:rsidRPr="007A780D" w:rsidRDefault="00F64524" w:rsidP="00F64524">
      <w:pPr>
        <w:spacing w:after="200" w:line="276" w:lineRule="auto"/>
        <w:rPr>
          <w:rFonts w:eastAsiaTheme="minorHAnsi"/>
        </w:rPr>
      </w:pPr>
      <w:proofErr w:type="gramStart"/>
      <w:r w:rsidRPr="00F64524">
        <w:rPr>
          <w:rFonts w:eastAsiaTheme="minorHAnsi"/>
        </w:rPr>
        <w:t>still</w:t>
      </w:r>
      <w:proofErr w:type="gramEnd"/>
      <w:r w:rsidRPr="00F64524">
        <w:rPr>
          <w:rFonts w:eastAsiaTheme="minorHAnsi"/>
        </w:rPr>
        <w:t xml:space="preserve"> able to make such decisions</w:t>
      </w:r>
      <w:r>
        <w:rPr>
          <w:rFonts w:eastAsiaTheme="minorHAnsi"/>
        </w:rPr>
        <w:t xml:space="preserve">. </w:t>
      </w:r>
      <w:r w:rsidR="007A780D" w:rsidRPr="007A780D">
        <w:rPr>
          <w:rFonts w:eastAsiaTheme="minorHAnsi"/>
        </w:rPr>
        <w:t xml:space="preserve">An Advance Directive, also known as a “living will,” is a document that states the kinds of health care treatment you wish to receive in the event you cannot speak for yourself. A Health Care Proxy is a document that allows you to name a health </w:t>
      </w:r>
      <w:r w:rsidR="007A780D" w:rsidRPr="007A780D">
        <w:rPr>
          <w:rFonts w:eastAsiaTheme="minorHAnsi"/>
        </w:rPr>
        <w:lastRenderedPageBreak/>
        <w:t xml:space="preserve">care agent—someone you trust to make health care decisions for you if you are unable to make or communicate decisions yourself. Both documents should be considered regardless of age or medical condition. Be sure to discuss your </w:t>
      </w:r>
      <w:r>
        <w:rPr>
          <w:rFonts w:eastAsiaTheme="minorHAnsi"/>
        </w:rPr>
        <w:t>a</w:t>
      </w:r>
      <w:r w:rsidR="007A780D" w:rsidRPr="007A780D">
        <w:rPr>
          <w:rFonts w:eastAsiaTheme="minorHAnsi"/>
        </w:rPr>
        <w:t xml:space="preserve">dvance </w:t>
      </w:r>
      <w:r>
        <w:rPr>
          <w:rFonts w:eastAsiaTheme="minorHAnsi"/>
        </w:rPr>
        <w:t>d</w:t>
      </w:r>
      <w:r w:rsidR="007A780D" w:rsidRPr="007A780D">
        <w:rPr>
          <w:rFonts w:eastAsiaTheme="minorHAnsi"/>
        </w:rPr>
        <w:t>irectives with your physicians, family, friends, health care agent and religious advisors so your wishes are understood. These documents are optional and have no effect on your health coverage.</w:t>
      </w:r>
    </w:p>
    <w:p w14:paraId="5814E3D1" w14:textId="77777777" w:rsidR="007A780D" w:rsidRPr="007A780D" w:rsidRDefault="007A780D" w:rsidP="007A780D">
      <w:pPr>
        <w:spacing w:after="120" w:line="276" w:lineRule="auto"/>
        <w:rPr>
          <w:rFonts w:eastAsiaTheme="minorHAnsi"/>
          <w:b/>
        </w:rPr>
      </w:pPr>
      <w:r w:rsidRPr="007A780D">
        <w:rPr>
          <w:rFonts w:eastAsiaTheme="minorHAnsi"/>
          <w:b/>
        </w:rPr>
        <w:t>Women’s Health and Cancer Rights Act</w:t>
      </w:r>
    </w:p>
    <w:p w14:paraId="3474A769" w14:textId="77777777" w:rsidR="007A780D" w:rsidRPr="007A780D" w:rsidRDefault="007A780D" w:rsidP="007A780D">
      <w:pPr>
        <w:spacing w:after="120" w:line="276" w:lineRule="auto"/>
        <w:rPr>
          <w:rFonts w:eastAsiaTheme="minorHAnsi"/>
        </w:rPr>
      </w:pPr>
      <w:r w:rsidRPr="007A780D">
        <w:rPr>
          <w:rFonts w:eastAsiaTheme="minorHAnsi"/>
        </w:rPr>
        <w:t>As required by the Women’s Health and Cancer Rights Act of 1998, benefits are provided for mastectomy and for the following covered health services, as you determine appropriate with your attending physician:</w:t>
      </w:r>
    </w:p>
    <w:p w14:paraId="7A4742DB" w14:textId="2FEE73C7"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All stages of reconstruction of the breast on which the mastectomy was performed;</w:t>
      </w:r>
    </w:p>
    <w:p w14:paraId="1ADCB1FD" w14:textId="08294A6B"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Surgery and reconstruction of the other breast to produce a symmetrical appearance; and</w:t>
      </w:r>
    </w:p>
    <w:p w14:paraId="1FA4F614" w14:textId="13A1AFA8"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Prostheses and treatment of physical complications of the mastectomy, including lymphedema.</w:t>
      </w:r>
    </w:p>
    <w:p w14:paraId="16811577" w14:textId="77777777" w:rsidR="007A780D" w:rsidRPr="007A780D" w:rsidRDefault="007A780D" w:rsidP="007A780D">
      <w:pPr>
        <w:spacing w:after="200" w:line="276" w:lineRule="auto"/>
        <w:rPr>
          <w:rFonts w:eastAsiaTheme="minorHAnsi"/>
        </w:rPr>
      </w:pPr>
      <w:r w:rsidRPr="007A780D">
        <w:rPr>
          <w:rFonts w:eastAsiaTheme="minorHAnsi"/>
        </w:rPr>
        <w:t>The amount you must pay for such covered health services (including copayments, coinsurance and any annual deductible) and the benefit coverage limitations are the same as are required for any other covered health service as described in your COC or SPD.</w:t>
      </w:r>
    </w:p>
    <w:p w14:paraId="7121328C" w14:textId="77777777" w:rsidR="007A780D" w:rsidRPr="007A780D" w:rsidRDefault="007A780D" w:rsidP="007A780D">
      <w:pPr>
        <w:spacing w:after="120" w:line="276" w:lineRule="auto"/>
        <w:rPr>
          <w:rFonts w:eastAsiaTheme="minorHAnsi"/>
          <w:b/>
        </w:rPr>
      </w:pPr>
      <w:r w:rsidRPr="007A780D">
        <w:rPr>
          <w:rFonts w:eastAsiaTheme="minorHAnsi"/>
          <w:b/>
        </w:rPr>
        <w:t>Newborns’ and Mothers’ Health Protection Act</w:t>
      </w:r>
    </w:p>
    <w:p w14:paraId="53205BA7" w14:textId="77777777" w:rsidR="007A780D" w:rsidRPr="007A780D" w:rsidRDefault="007A780D" w:rsidP="007A780D">
      <w:pPr>
        <w:spacing w:after="120"/>
        <w:rPr>
          <w:rFonts w:eastAsiaTheme="minorHAnsi"/>
        </w:rPr>
      </w:pPr>
      <w:r w:rsidRPr="007A780D">
        <w:rPr>
          <w:rFonts w:eastAsiaTheme="minorHAnsi"/>
        </w:rPr>
        <w:t>Under Federal law, group health plans and health insurance issuers offering group health insurance coverage generally may not restrict benefits for any hospital length of stay in connection with childbirth for the mother or newborn child to less than 48 hours following a vaginal delivery, or less than 96 hours following a delivery by cesarean section.  However, the plan or issuer may pay for a shorter stay if the attending provider (e.g. your physician, nurse midwife, or physician assistant), after consultation wi</w:t>
      </w:r>
      <w:r>
        <w:rPr>
          <w:rFonts w:eastAsiaTheme="minorHAnsi"/>
        </w:rPr>
        <w:t xml:space="preserve">th </w:t>
      </w:r>
      <w:r w:rsidRPr="007A780D">
        <w:rPr>
          <w:rFonts w:eastAsiaTheme="minorHAnsi"/>
        </w:rPr>
        <w:t>the mother, discharges the mother or newborn earlier.</w:t>
      </w:r>
    </w:p>
    <w:p w14:paraId="1B68FD12" w14:textId="77777777" w:rsidR="007A780D" w:rsidRPr="007A780D" w:rsidRDefault="007A780D" w:rsidP="007A780D">
      <w:pPr>
        <w:spacing w:after="120" w:line="276" w:lineRule="auto"/>
        <w:rPr>
          <w:rFonts w:eastAsiaTheme="minorHAnsi"/>
        </w:rPr>
      </w:pPr>
      <w:r w:rsidRPr="007A780D">
        <w:rPr>
          <w:rFonts w:eastAsiaTheme="minorHAnsi"/>
        </w:rPr>
        <w:t>Also, under Federal law, plans and issuers may not set the level of benefits or out-of-pocket costs so that any later portion of the 48-hour (or 96-hour) stay is treated in a manner less favorable to the mother or newborn than any earlier portion of the stay.</w:t>
      </w:r>
    </w:p>
    <w:p w14:paraId="25C1687E" w14:textId="77777777" w:rsidR="007A780D" w:rsidRPr="007A780D" w:rsidRDefault="007A780D" w:rsidP="007A780D">
      <w:pPr>
        <w:spacing w:after="200" w:line="276" w:lineRule="auto"/>
        <w:rPr>
          <w:rFonts w:eastAsiaTheme="minorHAnsi"/>
        </w:rPr>
      </w:pPr>
      <w:r w:rsidRPr="007A780D">
        <w:rPr>
          <w:rFonts w:eastAsiaTheme="minorHAnsi"/>
        </w:rPr>
        <w:t>In addition, a plan or issuer may not, under Federal law, require that a physician or other health care provider obtain authorization for prescribing a length of stay of up to 48 hours (or 96 hours). However, to use certain providers or facilities, or to reduce your out-of-pocket costs, you may be required to obtain precertification. For information on precertification, call the member phone number on your health plan ID card.</w:t>
      </w:r>
    </w:p>
    <w:p w14:paraId="07D27228" w14:textId="77777777" w:rsidR="007A780D" w:rsidRPr="007A780D" w:rsidRDefault="007A780D" w:rsidP="007A780D">
      <w:pPr>
        <w:spacing w:after="120" w:line="276" w:lineRule="auto"/>
        <w:rPr>
          <w:rFonts w:eastAsiaTheme="minorHAnsi"/>
          <w:b/>
        </w:rPr>
      </w:pPr>
      <w:r w:rsidRPr="007A780D">
        <w:rPr>
          <w:rFonts w:eastAsiaTheme="minorHAnsi"/>
          <w:b/>
        </w:rPr>
        <w:t>Why the Last Weeks of Pregnancy Count</w:t>
      </w:r>
    </w:p>
    <w:p w14:paraId="2F722DD7" w14:textId="77777777" w:rsidR="007A780D" w:rsidRPr="007A780D" w:rsidRDefault="007A780D" w:rsidP="007A780D">
      <w:pPr>
        <w:spacing w:after="120" w:line="276" w:lineRule="auto"/>
        <w:rPr>
          <w:rFonts w:eastAsiaTheme="minorHAnsi"/>
        </w:rPr>
      </w:pPr>
      <w:r w:rsidRPr="007A780D">
        <w:rPr>
          <w:rFonts w:eastAsiaTheme="minorHAnsi"/>
        </w:rPr>
        <w:t xml:space="preserve">You may not have a choice about when to have your baby. If there are problems with your pregnancy or your baby’s health, you may need to deliver your baby early.  But if you have no medical problems and you’re planning to schedule your baby’s birth, you should wait until the 39th completed week of your pregnancy. Births scheduled before the 39th completed week of </w:t>
      </w:r>
      <w:r w:rsidRPr="007A780D">
        <w:rPr>
          <w:rFonts w:eastAsiaTheme="minorHAnsi"/>
        </w:rPr>
        <w:lastRenderedPageBreak/>
        <w:t>pregnancy for non-medical reasons can cause problems for both mothers and babies. For babies, this time is also vital in the development of their brain and lungs.</w:t>
      </w:r>
    </w:p>
    <w:p w14:paraId="4A556B9E" w14:textId="3BD3BCB9" w:rsidR="007A780D" w:rsidRPr="007A780D" w:rsidRDefault="007A780D" w:rsidP="007A780D">
      <w:pPr>
        <w:spacing w:after="200" w:line="276" w:lineRule="auto"/>
        <w:rPr>
          <w:rFonts w:eastAsiaTheme="minorHAnsi"/>
        </w:rPr>
      </w:pPr>
      <w:r w:rsidRPr="007A780D">
        <w:rPr>
          <w:rFonts w:eastAsiaTheme="minorHAnsi"/>
        </w:rPr>
        <w:t xml:space="preserve">For more information about why the last few weeks of pregnancy are so important to you and your baby, </w:t>
      </w:r>
      <w:r w:rsidR="00AC6450">
        <w:rPr>
          <w:rFonts w:eastAsiaTheme="minorHAnsi"/>
        </w:rPr>
        <w:t>along with additional resources and tool</w:t>
      </w:r>
      <w:r w:rsidR="008934B5">
        <w:rPr>
          <w:rFonts w:eastAsiaTheme="minorHAnsi"/>
        </w:rPr>
        <w:t>s</w:t>
      </w:r>
      <w:r w:rsidR="00AC6450">
        <w:rPr>
          <w:rFonts w:eastAsiaTheme="minorHAnsi"/>
        </w:rPr>
        <w:t xml:space="preserve">, visit our Health Library at </w:t>
      </w:r>
      <w:hyperlink r:id="rId35" w:history="1">
        <w:r w:rsidR="00AC6450" w:rsidRPr="00AC6450">
          <w:rPr>
            <w:rStyle w:val="Hyperlink"/>
            <w:rFonts w:eastAsiaTheme="minorHAnsi"/>
          </w:rPr>
          <w:t>https://healthlibrary.uhc.com/content/healthlibrary/uhc/hl/womens-health/healthy_pregnancy/resources.html</w:t>
        </w:r>
      </w:hyperlink>
      <w:r w:rsidR="00AC6450">
        <w:rPr>
          <w:rFonts w:eastAsiaTheme="minorHAnsi"/>
        </w:rPr>
        <w:t xml:space="preserve">. </w:t>
      </w:r>
      <w:r w:rsidR="00AC6450">
        <w:rPr>
          <w:rFonts w:cstheme="minorHAnsi"/>
        </w:rPr>
        <w:t xml:space="preserve">To find </w:t>
      </w:r>
      <w:r w:rsidR="00C74153" w:rsidRPr="00CA4B8A">
        <w:rPr>
          <w:rFonts w:cstheme="minorHAnsi"/>
        </w:rPr>
        <w:t>information on how often your hospital schedules early cesarean sections and inductions as reported in The Leapfrog Group annual hospital survey statistics</w:t>
      </w:r>
      <w:r w:rsidR="00AC6450">
        <w:rPr>
          <w:rFonts w:cstheme="minorHAnsi"/>
        </w:rPr>
        <w:t xml:space="preserve">, </w:t>
      </w:r>
      <w:r w:rsidR="00C74153" w:rsidRPr="00CA4B8A">
        <w:rPr>
          <w:rFonts w:cstheme="minorHAnsi"/>
        </w:rPr>
        <w:t>visit</w:t>
      </w:r>
      <w:r w:rsidR="00AC6450">
        <w:rPr>
          <w:rFonts w:cstheme="minorHAnsi"/>
        </w:rPr>
        <w:t xml:space="preserve"> </w:t>
      </w:r>
      <w:hyperlink r:id="rId36" w:history="1">
        <w:r w:rsidR="00AC6450" w:rsidRPr="00A62AB3">
          <w:rPr>
            <w:rStyle w:val="Hyperlink"/>
          </w:rPr>
          <w:t>http://www.leapfroggroup.org/ratings-reports/maternity-care</w:t>
        </w:r>
      </w:hyperlink>
      <w:r w:rsidR="00C74153" w:rsidRPr="00C74153">
        <w:t>.</w:t>
      </w:r>
    </w:p>
    <w:p w14:paraId="4A0E766C" w14:textId="5359670A" w:rsidR="007A780D" w:rsidRPr="007A780D" w:rsidRDefault="007A780D" w:rsidP="007A780D">
      <w:pPr>
        <w:spacing w:after="120" w:line="276" w:lineRule="auto"/>
        <w:rPr>
          <w:rFonts w:eastAsiaTheme="minorHAnsi"/>
          <w:b/>
        </w:rPr>
      </w:pPr>
      <w:r w:rsidRPr="007A780D">
        <w:rPr>
          <w:rFonts w:eastAsiaTheme="minorHAnsi"/>
          <w:b/>
        </w:rPr>
        <w:t xml:space="preserve">Evaluation of new </w:t>
      </w:r>
      <w:r w:rsidR="0040012F">
        <w:rPr>
          <w:rFonts w:eastAsiaTheme="minorHAnsi"/>
          <w:b/>
        </w:rPr>
        <w:t xml:space="preserve">medical </w:t>
      </w:r>
      <w:r w:rsidRPr="007A780D">
        <w:rPr>
          <w:rFonts w:eastAsiaTheme="minorHAnsi"/>
          <w:b/>
        </w:rPr>
        <w:t>technologies</w:t>
      </w:r>
    </w:p>
    <w:p w14:paraId="27E1E7E6" w14:textId="086EB6B7" w:rsidR="007A780D" w:rsidRPr="007A780D" w:rsidRDefault="007A780D" w:rsidP="007A780D">
      <w:pPr>
        <w:spacing w:after="200" w:line="276" w:lineRule="auto"/>
        <w:rPr>
          <w:rFonts w:eastAsiaTheme="minorHAnsi"/>
        </w:rPr>
      </w:pPr>
      <w:r w:rsidRPr="007A780D">
        <w:rPr>
          <w:rFonts w:eastAsiaTheme="minorHAnsi"/>
        </w:rPr>
        <w:t xml:space="preserve">UnitedHealthcare's Medical Technology Assessment Committee evaluates the strength of clinical evidence supporting the use of new and existing health services. Conclusions of this Committee help to determine whether new </w:t>
      </w:r>
      <w:r w:rsidR="0040012F">
        <w:rPr>
          <w:rFonts w:eastAsiaTheme="minorHAnsi"/>
        </w:rPr>
        <w:t xml:space="preserve">medical </w:t>
      </w:r>
      <w:r w:rsidRPr="007A780D">
        <w:rPr>
          <w:rFonts w:eastAsiaTheme="minorHAnsi"/>
        </w:rPr>
        <w:t>technology and health services will be covered. The Medical Technology Assessment Committee is comprised of medical directors with diverse specialties and subspecialties from throughout UnitedHealth</w:t>
      </w:r>
      <w:r w:rsidR="0040012F">
        <w:rPr>
          <w:rFonts w:eastAsiaTheme="minorHAnsi"/>
        </w:rPr>
        <w:t xml:space="preserve"> Group </w:t>
      </w:r>
      <w:r w:rsidRPr="007A780D">
        <w:rPr>
          <w:rFonts w:eastAsiaTheme="minorHAnsi"/>
        </w:rPr>
        <w:t>and its affiliated companies, guest subject matter experts when required, and staff from various relevant areas within UnitedHealth</w:t>
      </w:r>
      <w:r w:rsidR="0040012F">
        <w:rPr>
          <w:rFonts w:eastAsiaTheme="minorHAnsi"/>
        </w:rPr>
        <w:t xml:space="preserve"> Group. </w:t>
      </w:r>
      <w:r w:rsidRPr="007A780D">
        <w:rPr>
          <w:rFonts w:eastAsiaTheme="minorHAnsi"/>
        </w:rPr>
        <w:t>The Committee meets at least 10 times a year to review published clinical evidence, information from government regulatory agencies and nationally accepted clinical position statements regarding new and existing medical technologies and treatments, to assist UnitedHealthcare in making informed coverage decisions.</w:t>
      </w:r>
    </w:p>
    <w:p w14:paraId="208A3427" w14:textId="77777777" w:rsidR="007A780D" w:rsidRPr="007A780D" w:rsidRDefault="007A780D" w:rsidP="007A780D">
      <w:pPr>
        <w:spacing w:after="120" w:line="276" w:lineRule="auto"/>
        <w:rPr>
          <w:rFonts w:eastAsiaTheme="minorHAnsi"/>
          <w:b/>
        </w:rPr>
      </w:pPr>
      <w:r w:rsidRPr="007A780D">
        <w:rPr>
          <w:rFonts w:eastAsiaTheme="minorHAnsi"/>
          <w:b/>
        </w:rPr>
        <w:t>Financial incentives</w:t>
      </w:r>
    </w:p>
    <w:p w14:paraId="70FF8E96" w14:textId="77777777" w:rsidR="007A780D" w:rsidRPr="007A780D" w:rsidRDefault="007A780D" w:rsidP="007A780D">
      <w:pPr>
        <w:spacing w:after="120"/>
        <w:rPr>
          <w:rFonts w:eastAsiaTheme="minorHAnsi"/>
        </w:rPr>
      </w:pPr>
      <w:r w:rsidRPr="007A780D">
        <w:rPr>
          <w:rFonts w:eastAsiaTheme="minorHAnsi"/>
        </w:rPr>
        <w:t>We want you to know that the staff, physicians and other health care professionals who make decisions on the health care services you receive do so based on the contract your employer has with UnitedHealthcare.</w:t>
      </w:r>
    </w:p>
    <w:p w14:paraId="170E0934" w14:textId="1AD6B48D"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The decisions are made based on the appropriateness of care and service and existence of coverage.</w:t>
      </w:r>
    </w:p>
    <w:p w14:paraId="1083DB59" w14:textId="5DCE37C9"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 xml:space="preserve">The </w:t>
      </w:r>
      <w:proofErr w:type="gramStart"/>
      <w:r w:rsidRPr="007A780D">
        <w:rPr>
          <w:rFonts w:eastAsiaTheme="minorHAnsi"/>
        </w:rPr>
        <w:t>staff of UnitedHealthcare, its delegates, and the physicians and other health care professionals making these decisions, are</w:t>
      </w:r>
      <w:proofErr w:type="gramEnd"/>
      <w:r w:rsidRPr="007A780D">
        <w:rPr>
          <w:rFonts w:eastAsiaTheme="minorHAnsi"/>
        </w:rPr>
        <w:t xml:space="preserve"> not specifically rewarded for issuing non-coverage decisions.</w:t>
      </w:r>
    </w:p>
    <w:p w14:paraId="2D829570" w14:textId="489416CD"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UnitedHealthcare and its delegates do not offer incentives to physicians or other health care professionals to encourage inappropriate underutilization of care or services.</w:t>
      </w:r>
    </w:p>
    <w:p w14:paraId="2E2E8799" w14:textId="77777777" w:rsidR="007217CC" w:rsidRDefault="007217CC" w:rsidP="007A780D">
      <w:pPr>
        <w:spacing w:after="120" w:line="276" w:lineRule="auto"/>
        <w:rPr>
          <w:rFonts w:eastAsiaTheme="minorHAnsi"/>
          <w:b/>
        </w:rPr>
      </w:pPr>
    </w:p>
    <w:p w14:paraId="273FBD53" w14:textId="77777777" w:rsidR="007A780D" w:rsidRPr="0040012F" w:rsidRDefault="007A780D" w:rsidP="0040012F">
      <w:pPr>
        <w:spacing w:after="200" w:line="276" w:lineRule="auto"/>
        <w:rPr>
          <w:rFonts w:eastAsiaTheme="minorHAnsi"/>
          <w:b/>
          <w:sz w:val="28"/>
          <w:szCs w:val="28"/>
        </w:rPr>
      </w:pPr>
      <w:r w:rsidRPr="0040012F">
        <w:rPr>
          <w:rFonts w:eastAsiaTheme="minorHAnsi"/>
          <w:b/>
          <w:sz w:val="28"/>
          <w:szCs w:val="28"/>
        </w:rPr>
        <w:t>Member Rights and Responsibilities</w:t>
      </w:r>
    </w:p>
    <w:p w14:paraId="534ED685" w14:textId="77777777" w:rsidR="007A780D" w:rsidRPr="007A780D" w:rsidRDefault="007A780D" w:rsidP="009764F9">
      <w:pPr>
        <w:spacing w:after="80"/>
        <w:rPr>
          <w:rFonts w:eastAsiaTheme="minorHAnsi"/>
          <w:b/>
        </w:rPr>
      </w:pPr>
      <w:r w:rsidRPr="007A780D">
        <w:rPr>
          <w:rFonts w:eastAsiaTheme="minorHAnsi"/>
          <w:b/>
        </w:rPr>
        <w:t>You have the right to:</w:t>
      </w:r>
    </w:p>
    <w:p w14:paraId="12887D18" w14:textId="2CAD1E38" w:rsidR="007A780D" w:rsidRPr="007A780D" w:rsidRDefault="007A780D" w:rsidP="009764F9">
      <w:pPr>
        <w:numPr>
          <w:ilvl w:val="0"/>
          <w:numId w:val="5"/>
        </w:numPr>
        <w:spacing w:after="80" w:line="276" w:lineRule="auto"/>
        <w:contextualSpacing/>
        <w:rPr>
          <w:rFonts w:eastAsiaTheme="minorHAnsi"/>
        </w:rPr>
      </w:pPr>
      <w:r w:rsidRPr="007A780D">
        <w:rPr>
          <w:rFonts w:eastAsiaTheme="minorHAnsi"/>
        </w:rPr>
        <w:t>Be treated with respect and dignity by UnitedHealthcare personnel, network doctors and other health care professionals.</w:t>
      </w:r>
    </w:p>
    <w:p w14:paraId="1933ADDB" w14:textId="6C4BCA8B"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 xml:space="preserve">Privacy and confidentiality for treatments, tests and procedures you receive. </w:t>
      </w:r>
    </w:p>
    <w:p w14:paraId="6EA15D82" w14:textId="2E60BBC0" w:rsidR="007A780D" w:rsidRPr="007A780D" w:rsidRDefault="00857E1C" w:rsidP="00857E1C">
      <w:pPr>
        <w:numPr>
          <w:ilvl w:val="0"/>
          <w:numId w:val="5"/>
        </w:numPr>
        <w:spacing w:after="120" w:line="276" w:lineRule="auto"/>
        <w:contextualSpacing/>
        <w:rPr>
          <w:rFonts w:eastAsiaTheme="minorHAnsi"/>
        </w:rPr>
      </w:pPr>
      <w:r>
        <w:rPr>
          <w:rFonts w:eastAsiaTheme="minorHAnsi"/>
        </w:rPr>
        <w:lastRenderedPageBreak/>
        <w:t>V</w:t>
      </w:r>
      <w:r w:rsidR="007A780D" w:rsidRPr="007A780D">
        <w:rPr>
          <w:rFonts w:eastAsiaTheme="minorHAnsi"/>
        </w:rPr>
        <w:t>oice concerns about the service and care you receive.</w:t>
      </w:r>
    </w:p>
    <w:p w14:paraId="3F8D31D9" w14:textId="79B49A76"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Register complaints and appeals concerning your health plan and the care provided to you.</w:t>
      </w:r>
    </w:p>
    <w:p w14:paraId="26BE21C8" w14:textId="759CFECF" w:rsidR="007A780D" w:rsidRPr="007A780D" w:rsidRDefault="00857E1C" w:rsidP="00857E1C">
      <w:pPr>
        <w:numPr>
          <w:ilvl w:val="0"/>
          <w:numId w:val="5"/>
        </w:numPr>
        <w:spacing w:after="120" w:line="276" w:lineRule="auto"/>
        <w:contextualSpacing/>
        <w:rPr>
          <w:rFonts w:eastAsiaTheme="minorHAnsi"/>
        </w:rPr>
      </w:pPr>
      <w:r>
        <w:rPr>
          <w:rFonts w:eastAsiaTheme="minorHAnsi"/>
        </w:rPr>
        <w:t>G</w:t>
      </w:r>
      <w:r w:rsidR="00D87535">
        <w:rPr>
          <w:rFonts w:eastAsiaTheme="minorHAnsi"/>
        </w:rPr>
        <w:t>et</w:t>
      </w:r>
      <w:r w:rsidR="007A780D" w:rsidRPr="007A780D">
        <w:rPr>
          <w:rFonts w:eastAsiaTheme="minorHAnsi"/>
        </w:rPr>
        <w:t xml:space="preserve"> timely responses to your concerns.</w:t>
      </w:r>
    </w:p>
    <w:p w14:paraId="6722C83A" w14:textId="17896FC4"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Candidly discuss with your doctor the appropriate and medically necessary treatment options for your conditions, regardless of cost or benefit coverage.</w:t>
      </w:r>
    </w:p>
    <w:p w14:paraId="3C68395B" w14:textId="414F92A0"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Access doctors, health care professionals and other health care facilities.</w:t>
      </w:r>
    </w:p>
    <w:p w14:paraId="056D1B33" w14:textId="3F87D8A1"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Participate in decisions about your care with your doctor and other health care professionals.</w:t>
      </w:r>
    </w:p>
    <w:p w14:paraId="45B91D6A" w14:textId="14E4F499" w:rsidR="007A780D" w:rsidRPr="007A780D" w:rsidRDefault="00D87535" w:rsidP="00857E1C">
      <w:pPr>
        <w:numPr>
          <w:ilvl w:val="0"/>
          <w:numId w:val="5"/>
        </w:numPr>
        <w:spacing w:after="120" w:line="276" w:lineRule="auto"/>
        <w:contextualSpacing/>
        <w:rPr>
          <w:rFonts w:eastAsiaTheme="minorHAnsi"/>
        </w:rPr>
      </w:pPr>
      <w:r>
        <w:rPr>
          <w:rFonts w:eastAsiaTheme="minorHAnsi"/>
        </w:rPr>
        <w:t>Get</w:t>
      </w:r>
      <w:r w:rsidR="007A780D" w:rsidRPr="007A780D">
        <w:rPr>
          <w:rFonts w:eastAsiaTheme="minorHAnsi"/>
        </w:rPr>
        <w:t xml:space="preserve"> and make recommendations </w:t>
      </w:r>
      <w:r w:rsidR="0040012F">
        <w:rPr>
          <w:rFonts w:eastAsiaTheme="minorHAnsi"/>
        </w:rPr>
        <w:t>regarding</w:t>
      </w:r>
      <w:r w:rsidR="007A780D" w:rsidRPr="007A780D">
        <w:rPr>
          <w:rFonts w:eastAsiaTheme="minorHAnsi"/>
        </w:rPr>
        <w:t xml:space="preserve"> the organization’s rights and responsibilities policies.</w:t>
      </w:r>
    </w:p>
    <w:p w14:paraId="69AA3396" w14:textId="20B8A5FE" w:rsidR="007A780D" w:rsidRPr="007A780D" w:rsidRDefault="00D87535" w:rsidP="00857E1C">
      <w:pPr>
        <w:numPr>
          <w:ilvl w:val="0"/>
          <w:numId w:val="5"/>
        </w:numPr>
        <w:spacing w:after="120" w:line="276" w:lineRule="auto"/>
        <w:contextualSpacing/>
        <w:rPr>
          <w:rFonts w:eastAsiaTheme="minorHAnsi"/>
        </w:rPr>
      </w:pPr>
      <w:r>
        <w:rPr>
          <w:rFonts w:eastAsiaTheme="minorHAnsi"/>
        </w:rPr>
        <w:t>Get</w:t>
      </w:r>
      <w:r w:rsidR="007A780D" w:rsidRPr="007A780D">
        <w:rPr>
          <w:rFonts w:eastAsiaTheme="minorHAnsi"/>
        </w:rPr>
        <w:t xml:space="preserve"> information about UnitedHealthcare, our services, network doctors and health care professionals.</w:t>
      </w:r>
    </w:p>
    <w:p w14:paraId="4189F7A8" w14:textId="090942A3"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Be informed about, and refuse to participate in, any experimental treatment.</w:t>
      </w:r>
    </w:p>
    <w:p w14:paraId="64EEACAA" w14:textId="40CB5E17"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Have coverage decisions and claims processed according to regulatory standards, when applicable.</w:t>
      </w:r>
    </w:p>
    <w:p w14:paraId="3362DE49" w14:textId="02FEF613" w:rsidR="007A780D" w:rsidRDefault="007A780D" w:rsidP="009764F9">
      <w:pPr>
        <w:numPr>
          <w:ilvl w:val="0"/>
          <w:numId w:val="5"/>
        </w:numPr>
        <w:spacing w:after="120" w:line="276" w:lineRule="auto"/>
        <w:rPr>
          <w:rFonts w:eastAsiaTheme="minorHAnsi"/>
        </w:rPr>
      </w:pPr>
      <w:r w:rsidRPr="007A780D">
        <w:rPr>
          <w:rFonts w:eastAsiaTheme="minorHAnsi"/>
        </w:rPr>
        <w:t>Choose an Advance Directive to designate the kind of care you wish to receive should you become unable to express your wishes.</w:t>
      </w:r>
      <w:r w:rsidR="00EB1144">
        <w:rPr>
          <w:rFonts w:eastAsiaTheme="minorHAnsi"/>
        </w:rPr>
        <w:t xml:space="preserve"> </w:t>
      </w:r>
    </w:p>
    <w:p w14:paraId="72F658E7" w14:textId="77777777" w:rsidR="007A780D" w:rsidRPr="007A780D" w:rsidRDefault="007A780D" w:rsidP="009764F9">
      <w:pPr>
        <w:spacing w:after="80"/>
        <w:rPr>
          <w:rFonts w:eastAsiaTheme="minorHAnsi"/>
          <w:b/>
        </w:rPr>
      </w:pPr>
      <w:r w:rsidRPr="007A780D">
        <w:rPr>
          <w:rFonts w:eastAsiaTheme="minorHAnsi"/>
          <w:b/>
        </w:rPr>
        <w:t>You have the responsibility to:</w:t>
      </w:r>
    </w:p>
    <w:p w14:paraId="6FBD9392" w14:textId="227E37EA" w:rsidR="007A780D" w:rsidRPr="009764F9" w:rsidRDefault="007A780D" w:rsidP="009764F9">
      <w:pPr>
        <w:pStyle w:val="ListParagraph"/>
        <w:numPr>
          <w:ilvl w:val="0"/>
          <w:numId w:val="10"/>
        </w:numPr>
        <w:spacing w:after="80"/>
        <w:rPr>
          <w:rFonts w:eastAsiaTheme="minorHAnsi"/>
        </w:rPr>
      </w:pPr>
      <w:r w:rsidRPr="009764F9">
        <w:rPr>
          <w:rFonts w:eastAsiaTheme="minorHAnsi"/>
        </w:rPr>
        <w:t>Know and confirm your benefits before receiving treatment.</w:t>
      </w:r>
    </w:p>
    <w:p w14:paraId="56D33968" w14:textId="3ACD577A"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Contact an appropriate health care professional when you have a medical need or concern.</w:t>
      </w:r>
    </w:p>
    <w:p w14:paraId="004E1DE2" w14:textId="0A2232E6"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Show your ID card before receiving health care services.</w:t>
      </w:r>
    </w:p>
    <w:p w14:paraId="4FDD0512" w14:textId="23FECA11"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Pay any necessary copayment at the time you receive treatment.</w:t>
      </w:r>
    </w:p>
    <w:p w14:paraId="6D18768E" w14:textId="11EB6B04"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Use emergency room services only for injuries and illnesses that, in the judgment of a reasonable person, require immediate treatment to avoid jeopardy to life or health.</w:t>
      </w:r>
    </w:p>
    <w:p w14:paraId="5E8906D7" w14:textId="5428FC35"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Keep scheduled appointments.</w:t>
      </w:r>
    </w:p>
    <w:p w14:paraId="49D85D77" w14:textId="2FF4E98C"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Provide information needed for your care.</w:t>
      </w:r>
    </w:p>
    <w:p w14:paraId="0C8685A3" w14:textId="553941B7"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Follow the agreed-upon instructions and guidelines of doctors and health care professionals.</w:t>
      </w:r>
    </w:p>
    <w:p w14:paraId="1FC164CE" w14:textId="5871E203"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Participate in understanding your health problems and developing mutually agreed-upon treatment goals.</w:t>
      </w:r>
    </w:p>
    <w:p w14:paraId="5944FB37" w14:textId="3C43D45F"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Notify your employer of any changes in your address or family status.</w:t>
      </w:r>
    </w:p>
    <w:p w14:paraId="466658A7" w14:textId="169E4015" w:rsidR="007A780D" w:rsidRPr="007A780D" w:rsidRDefault="00F56038" w:rsidP="00857E1C">
      <w:pPr>
        <w:numPr>
          <w:ilvl w:val="0"/>
          <w:numId w:val="5"/>
        </w:numPr>
        <w:spacing w:after="120" w:line="276" w:lineRule="auto"/>
        <w:contextualSpacing/>
        <w:rPr>
          <w:rFonts w:eastAsiaTheme="minorHAnsi"/>
        </w:rPr>
      </w:pPr>
      <w:r>
        <w:rPr>
          <w:rFonts w:eastAsiaTheme="minorHAnsi"/>
        </w:rPr>
        <w:t>Sign</w:t>
      </w:r>
      <w:r w:rsidR="007A780D" w:rsidRPr="007A780D">
        <w:rPr>
          <w:rFonts w:eastAsiaTheme="minorHAnsi"/>
        </w:rPr>
        <w:t xml:space="preserve"> in to </w:t>
      </w:r>
      <w:hyperlink r:id="rId37" w:history="1">
        <w:r w:rsidR="007A780D" w:rsidRPr="00857E1C">
          <w:rPr>
            <w:rFonts w:eastAsiaTheme="minorHAnsi"/>
          </w:rPr>
          <w:t>myuhc.com</w:t>
        </w:r>
      </w:hyperlink>
      <w:r w:rsidR="007A780D" w:rsidRPr="007A780D">
        <w:rPr>
          <w:rFonts w:eastAsiaTheme="minorHAnsi"/>
        </w:rPr>
        <w:t>, or call us when you have a question about your eligibility, benefits, claims and more.</w:t>
      </w:r>
    </w:p>
    <w:p w14:paraId="5F63D92E" w14:textId="0A2AB7E7" w:rsidR="007A780D" w:rsidRDefault="00F56038" w:rsidP="00857E1C">
      <w:pPr>
        <w:numPr>
          <w:ilvl w:val="0"/>
          <w:numId w:val="5"/>
        </w:numPr>
        <w:spacing w:after="120" w:line="276" w:lineRule="auto"/>
        <w:contextualSpacing/>
        <w:rPr>
          <w:rFonts w:eastAsiaTheme="minorHAnsi"/>
        </w:rPr>
      </w:pPr>
      <w:r>
        <w:rPr>
          <w:rFonts w:eastAsiaTheme="minorHAnsi"/>
        </w:rPr>
        <w:t>Sign</w:t>
      </w:r>
      <w:r w:rsidR="007A780D" w:rsidRPr="007A780D">
        <w:rPr>
          <w:rFonts w:eastAsiaTheme="minorHAnsi"/>
        </w:rPr>
        <w:t xml:space="preserve"> in to </w:t>
      </w:r>
      <w:hyperlink r:id="rId38" w:history="1">
        <w:r w:rsidR="007A780D" w:rsidRPr="007A780D">
          <w:rPr>
            <w:rFonts w:eastAsiaTheme="minorHAnsi"/>
            <w:color w:val="0000FF" w:themeColor="hyperlink"/>
            <w:u w:val="single"/>
          </w:rPr>
          <w:t>myuhc.com</w:t>
        </w:r>
      </w:hyperlink>
      <w:r w:rsidR="007A780D" w:rsidRPr="007A780D">
        <w:rPr>
          <w:rFonts w:eastAsiaTheme="minorHAnsi"/>
        </w:rPr>
        <w:t xml:space="preserve"> or call us before receiving services to verify that your doctor or health care professional participates in the UnitedHealthcare network.</w:t>
      </w:r>
    </w:p>
    <w:p w14:paraId="7C4D5616" w14:textId="77777777" w:rsidR="00B9664A" w:rsidRPr="007A780D" w:rsidRDefault="00B9664A" w:rsidP="00B9664A">
      <w:pPr>
        <w:spacing w:after="120" w:line="276" w:lineRule="auto"/>
        <w:ind w:left="360"/>
        <w:contextualSpacing/>
        <w:rPr>
          <w:rFonts w:eastAsiaTheme="minorHAnsi"/>
        </w:rPr>
      </w:pPr>
    </w:p>
    <w:p w14:paraId="4533E8C5" w14:textId="134018E6" w:rsidR="007A780D" w:rsidRPr="007A780D" w:rsidRDefault="00552464" w:rsidP="007A780D">
      <w:pPr>
        <w:spacing w:after="120"/>
        <w:rPr>
          <w:rFonts w:asciiTheme="minorHAnsi" w:eastAsiaTheme="minorHAnsi" w:hAnsiTheme="minorHAnsi" w:cstheme="minorBidi"/>
          <w:sz w:val="20"/>
          <w:szCs w:val="20"/>
        </w:rPr>
      </w:pPr>
      <w:r>
        <w:rPr>
          <w:rFonts w:asciiTheme="minorHAnsi" w:eastAsiaTheme="minorHAnsi" w:hAnsiTheme="minorHAnsi" w:cstheme="minorBidi"/>
          <w:sz w:val="20"/>
          <w:szCs w:val="20"/>
        </w:rPr>
        <w:t>A</w:t>
      </w:r>
      <w:r w:rsidR="007A780D" w:rsidRPr="007A780D">
        <w:rPr>
          <w:rFonts w:asciiTheme="minorHAnsi" w:eastAsiaTheme="minorHAnsi" w:hAnsiTheme="minorHAnsi" w:cstheme="minorBidi"/>
          <w:sz w:val="20"/>
          <w:szCs w:val="20"/>
        </w:rPr>
        <w:t>ll trademarks are the property of their respective owners.</w:t>
      </w:r>
    </w:p>
    <w:p w14:paraId="7375B231" w14:textId="77777777" w:rsidR="007A780D" w:rsidRDefault="007A780D" w:rsidP="007A780D">
      <w:pPr>
        <w:spacing w:after="200" w:line="276" w:lineRule="auto"/>
        <w:rPr>
          <w:rFonts w:asciiTheme="minorHAnsi" w:eastAsiaTheme="minorHAnsi" w:hAnsiTheme="minorHAnsi" w:cstheme="minorBidi"/>
          <w:sz w:val="20"/>
          <w:szCs w:val="20"/>
        </w:rPr>
      </w:pPr>
      <w:r w:rsidRPr="007A780D">
        <w:rPr>
          <w:rFonts w:asciiTheme="minorHAnsi" w:eastAsiaTheme="minorHAnsi" w:hAnsiTheme="minorHAnsi" w:cstheme="minorBidi"/>
          <w:sz w:val="20"/>
          <w:szCs w:val="20"/>
        </w:rPr>
        <w:t>Administrative services provided by United HealthCare Services, Inc. or their affiliates.</w:t>
      </w:r>
    </w:p>
    <w:p w14:paraId="602EC246" w14:textId="77777777" w:rsidR="00EB1144" w:rsidRDefault="00EB1144" w:rsidP="007A780D">
      <w:pPr>
        <w:spacing w:after="200" w:line="276" w:lineRule="auto"/>
        <w:rPr>
          <w:rFonts w:asciiTheme="minorHAnsi" w:eastAsiaTheme="minorHAnsi" w:hAnsiTheme="minorHAnsi" w:cstheme="minorBidi"/>
          <w:sz w:val="20"/>
          <w:szCs w:val="20"/>
        </w:rPr>
      </w:pPr>
    </w:p>
    <w:p w14:paraId="3340A0A9" w14:textId="5A4E345B" w:rsidR="00EB1144" w:rsidRPr="007A780D" w:rsidRDefault="00EB1144" w:rsidP="007A780D">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sidR="00DC46DD">
        <w:rPr>
          <w:rFonts w:asciiTheme="minorHAnsi" w:eastAsiaTheme="minorHAnsi" w:hAnsiTheme="minorHAnsi" w:cstheme="minorBidi"/>
          <w:sz w:val="20"/>
          <w:szCs w:val="20"/>
        </w:rPr>
        <w:t xml:space="preserve">                               </w:t>
      </w:r>
      <w:bookmarkStart w:id="0" w:name="_GoBack"/>
      <w:bookmarkEnd w:id="0"/>
      <w:r w:rsidRPr="007A780D">
        <w:rPr>
          <w:rFonts w:asciiTheme="minorHAnsi" w:eastAsiaTheme="minorHAnsi" w:hAnsiTheme="minorHAnsi" w:cstheme="minorBidi"/>
          <w:sz w:val="20"/>
          <w:szCs w:val="20"/>
        </w:rPr>
        <w:t>MT- 1106718</w:t>
      </w:r>
      <w:r>
        <w:rPr>
          <w:rFonts w:asciiTheme="minorHAnsi" w:eastAsiaTheme="minorHAnsi" w:hAnsiTheme="minorHAnsi" w:cstheme="minorBidi"/>
          <w:sz w:val="20"/>
          <w:szCs w:val="20"/>
        </w:rPr>
        <w:t xml:space="preserve">.2 12/18 </w:t>
      </w:r>
      <w:r w:rsidRPr="007A780D">
        <w:rPr>
          <w:rFonts w:asciiTheme="minorHAnsi" w:eastAsiaTheme="minorHAnsi" w:hAnsiTheme="minorHAnsi" w:cstheme="minorBidi"/>
          <w:sz w:val="20"/>
          <w:szCs w:val="20"/>
        </w:rPr>
        <w:t>ASO</w:t>
      </w:r>
    </w:p>
    <w:sectPr w:rsidR="00EB1144" w:rsidRPr="007A780D" w:rsidSect="00BC13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E340" w14:textId="77777777" w:rsidR="001739FD" w:rsidRDefault="001739FD" w:rsidP="00A224C8">
      <w:r>
        <w:separator/>
      </w:r>
    </w:p>
  </w:endnote>
  <w:endnote w:type="continuationSeparator" w:id="0">
    <w:p w14:paraId="2341FCEA" w14:textId="77777777" w:rsidR="001739FD" w:rsidRDefault="001739FD" w:rsidP="00A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FHeiHK-W5">
    <w:altName w:val="Arial Unicode MS"/>
    <w:panose1 w:val="00000000000000000000"/>
    <w:charset w:val="88"/>
    <w:family w:val="swiss"/>
    <w:notTrueType/>
    <w:pitch w:val="variable"/>
    <w:sig w:usb0="00000000"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DFHeiHK-W9">
    <w:altName w:val="Arial Unicode MS"/>
    <w:panose1 w:val="00000000000000000000"/>
    <w:charset w:val="88"/>
    <w:family w:val="swiss"/>
    <w:notTrueType/>
    <w:pitch w:val="variable"/>
    <w:sig w:usb0="00000000" w:usb1="38CFFD7A" w:usb2="00000016" w:usb3="00000000" w:csb0="0010000D"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CA39" w14:textId="77777777" w:rsidR="001739FD" w:rsidRDefault="001739FD" w:rsidP="00A224C8">
      <w:r>
        <w:separator/>
      </w:r>
    </w:p>
  </w:footnote>
  <w:footnote w:type="continuationSeparator" w:id="0">
    <w:p w14:paraId="2D538BEB" w14:textId="77777777" w:rsidR="001739FD" w:rsidRDefault="001739FD" w:rsidP="00A224C8">
      <w:r>
        <w:continuationSeparator/>
      </w:r>
    </w:p>
  </w:footnote>
  <w:footnote w:id="1">
    <w:p w14:paraId="2D98D646" w14:textId="77777777" w:rsidR="00D57B99" w:rsidRDefault="00D57B99" w:rsidP="00C0505E">
      <w:pPr>
        <w:spacing w:after="200" w:line="276" w:lineRule="auto"/>
      </w:pPr>
      <w:r>
        <w:rPr>
          <w:rStyle w:val="FootnoteReference"/>
        </w:rPr>
        <w:footnoteRef/>
      </w:r>
      <w:r>
        <w:t xml:space="preserve"> </w:t>
      </w:r>
      <w:r w:rsidRPr="007A780D">
        <w:rPr>
          <w:rFonts w:asciiTheme="minorHAnsi" w:eastAsiaTheme="minorHAnsi" w:hAnsiTheme="minorHAnsi" w:cstheme="minorBidi"/>
          <w:sz w:val="20"/>
          <w:szCs w:val="20"/>
        </w:rPr>
        <w:t>Administrative services provided by United HealthCare Services, Inc. or their affiliates.</w:t>
      </w:r>
    </w:p>
  </w:footnote>
  <w:footnote w:id="2">
    <w:p w14:paraId="63E17EB7" w14:textId="6333056D" w:rsidR="00D57B99" w:rsidRDefault="00D57B99">
      <w:pPr>
        <w:pStyle w:val="FootnoteText"/>
      </w:pPr>
      <w:r>
        <w:rPr>
          <w:rStyle w:val="FootnoteReference"/>
        </w:rPr>
        <w:footnoteRef/>
      </w:r>
      <w:r>
        <w:t xml:space="preserve"> </w:t>
      </w:r>
      <w:r w:rsidRPr="00DA2FEB">
        <w:t xml:space="preserve">For plans </w:t>
      </w:r>
      <w:r w:rsidRPr="00532C31">
        <w:t>that</w:t>
      </w:r>
      <w:r w:rsidRPr="00DA2FEB">
        <w:t xml:space="preserve"> include pharmacy benefits managed </w:t>
      </w:r>
      <w:r w:rsidRPr="00532C31">
        <w:t>by</w:t>
      </w:r>
      <w:r w:rsidRPr="00DA2FEB">
        <w:t xml:space="preserve"> UnitedHealthcare.</w:t>
      </w:r>
    </w:p>
  </w:footnote>
  <w:footnote w:id="3">
    <w:p w14:paraId="55C46C10" w14:textId="77777777" w:rsidR="00D57B99" w:rsidRDefault="00D57B99" w:rsidP="007A780D">
      <w:pPr>
        <w:pStyle w:val="FootnoteText"/>
      </w:pPr>
      <w:r>
        <w:rPr>
          <w:rStyle w:val="FootnoteReference"/>
        </w:rPr>
        <w:footnoteRef/>
      </w:r>
      <w:r>
        <w:t xml:space="preserve"> </w:t>
      </w:r>
      <w:r w:rsidRPr="0038715E">
        <w:t>For a complete description of the UnitedHealth Premium® designation program, including details on the methodology used, geographic availability, program limitations and medical specialties participating, please visit myuhc.com®.</w:t>
      </w:r>
    </w:p>
  </w:footnote>
  <w:footnote w:id="4">
    <w:p w14:paraId="6B727402" w14:textId="60584B2E" w:rsidR="00D57B99" w:rsidRDefault="00D57B99" w:rsidP="007A780D">
      <w:pPr>
        <w:pStyle w:val="FootnoteText"/>
      </w:pPr>
      <w:r>
        <w:rPr>
          <w:rStyle w:val="FootnoteReference"/>
        </w:rPr>
        <w:footnoteRef/>
      </w:r>
      <w:r>
        <w:t xml:space="preserve"> Access to Virtual Visits and prescription services may not be available in all states or for all groups. Go to myuhc.com for more information about availability of Virtual Visits and prescription services. Always refer to your plan documents for your specific coverage. Virtual Visits are not an insurance product, health care provider or a health plan. Virtual Visits are an internet based service provided by contracted UnitedHealthcare providers that allow members to select and interact with independent physicians and other health care providers. It is the member’s responsibility to select health care professionals. Care decisions are between the consumer and physician. Virtual Visits are not intended to address emergency or life-threatening medical conditions and should not be used in those circumstances. Services may not be available at all times or in all locations. Members have cost share responsibility and all claims are adjudicated according to the terms of the member’s benefit plan. Payment for Virtual Visit services does not cover pharmacy charges; members must pay for prescriptions (if any) separately. No controlled substances may be prescribed. Other prescriptions may be available where clinically appropriate and permitted by law, and can be transmitted to the pharmacy of the member’s choice.</w:t>
      </w:r>
    </w:p>
  </w:footnote>
  <w:footnote w:id="5">
    <w:p w14:paraId="40324B8F" w14:textId="77777777" w:rsidR="00D57B99" w:rsidRDefault="00D57B99" w:rsidP="007A780D">
      <w:pPr>
        <w:pStyle w:val="FootnoteText"/>
      </w:pPr>
      <w:r>
        <w:rPr>
          <w:rStyle w:val="FootnoteReference"/>
        </w:rPr>
        <w:footnoteRef/>
      </w:r>
      <w:r>
        <w:t xml:space="preserve"> Wellness programs and service offerings may vary depending on plan design. Rally provides health and well-being information and support as part of your health plan. It does not provide medical advice or other health services, and is not a substitute for your doctor’s care. If you have specific health care needs, consult an appropriate health care professional. Participation in the health survey is voluntary. Your responses will be kept confidential in accordance with the law and will only be used to provide health and wellness recommendations or conduct other plan activities. </w:t>
      </w:r>
    </w:p>
    <w:p w14:paraId="4E41292E" w14:textId="0A235E9E" w:rsidR="00D57B99" w:rsidRDefault="00D57B99" w:rsidP="007A780D">
      <w:pPr>
        <w:pStyle w:val="FootnoteText"/>
      </w:pPr>
    </w:p>
  </w:footnote>
  <w:footnote w:id="6">
    <w:p w14:paraId="2DFA797C" w14:textId="77777777" w:rsidR="00FF1083" w:rsidRDefault="00D57B99" w:rsidP="00AF1FB9">
      <w:pPr>
        <w:pStyle w:val="FootnoteText"/>
      </w:pPr>
      <w:r w:rsidRPr="008A6CC5">
        <w:rPr>
          <w:rStyle w:val="FootnoteReference"/>
        </w:rPr>
        <w:footnoteRef/>
      </w:r>
      <w:r w:rsidRPr="008A6CC5">
        <w:t xml:space="preserve"> </w:t>
      </w:r>
      <w:r w:rsidRPr="00C25019">
        <w:t>Certain preventive care services are provided as specified by the Patient Protection and Affordable Care Act (ACA), with no cost-sharing to you.  These services are based on your age</w:t>
      </w:r>
      <w:r>
        <w:t xml:space="preserve"> </w:t>
      </w:r>
      <w:r w:rsidRPr="00C25019">
        <w:t xml:space="preserve">and other health factors.  UnitedHealthcare also covers other routine services that may require a copay, coinsurance or deductible. </w:t>
      </w:r>
      <w:r w:rsidRPr="008A6CC5">
        <w:t>Always refer to your plan documents for your specific coverage.</w:t>
      </w:r>
      <w:r>
        <w:t xml:space="preserve"> </w:t>
      </w:r>
    </w:p>
    <w:p w14:paraId="1D1A4EF4" w14:textId="7D13665B" w:rsidR="00D57B99" w:rsidRDefault="00D57B99" w:rsidP="00AF1FB9">
      <w:pPr>
        <w:pStyle w:val="FootnoteText"/>
      </w:pPr>
      <w:r>
        <w:t xml:space="preserve">                                             </w:t>
      </w:r>
    </w:p>
  </w:footnote>
  <w:footnote w:id="7">
    <w:p w14:paraId="0E7ACB67" w14:textId="72341B43" w:rsidR="00D57B99" w:rsidRDefault="00D57B99" w:rsidP="00540064">
      <w:pPr>
        <w:pStyle w:val="FootnoteText"/>
      </w:pPr>
      <w:r>
        <w:rPr>
          <w:rStyle w:val="FootnoteReference"/>
        </w:rPr>
        <w:footnoteRef/>
      </w:r>
      <w:r>
        <w:t xml:space="preserve"> Case and Disease Management programs and services may vary on a location-by-location basis and are subject to</w:t>
      </w:r>
    </w:p>
    <w:p w14:paraId="17D9D71B" w14:textId="77777777" w:rsidR="00D57B99" w:rsidRDefault="00D57B99" w:rsidP="00540064">
      <w:pPr>
        <w:pStyle w:val="FootnoteText"/>
      </w:pPr>
      <w:proofErr w:type="gramStart"/>
      <w:r>
        <w:t>change</w:t>
      </w:r>
      <w:proofErr w:type="gramEnd"/>
      <w:r>
        <w:t xml:space="preserve"> with written notice. UnitedHealthcare does not guarantee availability of programs in all service areas and</w:t>
      </w:r>
    </w:p>
    <w:p w14:paraId="3048540F" w14:textId="16A16043" w:rsidR="00D57B99" w:rsidRDefault="00D57B99" w:rsidP="00540064">
      <w:pPr>
        <w:pStyle w:val="FootnoteText"/>
      </w:pPr>
      <w:proofErr w:type="gramStart"/>
      <w:r>
        <w:t>provider</w:t>
      </w:r>
      <w:proofErr w:type="gramEnd"/>
      <w:r>
        <w:t xml:space="preserve"> participation may vary. Certain items may be excluded from coverage and other requirements or restrictions may apply. If you select a new provider or are assigned to a provider who does not participate in the Disease Management program, your participation in the program will be terminated. Self-Funded or Self-Insured Plans (ASO) covered persons may have an additional premium cost. Please check with your employer.</w:t>
      </w:r>
    </w:p>
    <w:p w14:paraId="2667E86F" w14:textId="77777777" w:rsidR="00D57B99" w:rsidRDefault="00D57B99" w:rsidP="00540064">
      <w:pPr>
        <w:pStyle w:val="FootnoteText"/>
      </w:pPr>
    </w:p>
  </w:footnote>
  <w:footnote w:id="8">
    <w:p w14:paraId="75F73BCC" w14:textId="77777777" w:rsidR="00D57B99" w:rsidRDefault="00D57B99" w:rsidP="007A780D">
      <w:pPr>
        <w:pStyle w:val="FootnoteText"/>
      </w:pPr>
      <w:r>
        <w:rPr>
          <w:rStyle w:val="FootnoteReference"/>
        </w:rPr>
        <w:footnoteRef/>
      </w:r>
      <w:r>
        <w:t xml:space="preserve"> </w:t>
      </w:r>
      <w:r w:rsidRPr="0004600A">
        <w:t>Not all health plans include behavioral health benefits. To find out if your plan includes mental health and/or substance use disorder benefits and the limitations and/or exclusions that may apply, ask your employer, refer to your COC or call the toll-free member phone number on your health plan ID card.</w:t>
      </w:r>
    </w:p>
  </w:footnote>
  <w:footnote w:id="9">
    <w:p w14:paraId="28BDF4F4" w14:textId="5644161C" w:rsidR="00D57B99" w:rsidRDefault="00D57B99" w:rsidP="007A780D">
      <w:pPr>
        <w:pStyle w:val="FootnoteText"/>
      </w:pPr>
      <w:r>
        <w:rPr>
          <w:rStyle w:val="FootnoteReference"/>
        </w:rPr>
        <w:footnoteRef/>
      </w:r>
      <w:r>
        <w:t xml:space="preserve"> </w:t>
      </w:r>
      <w:r w:rsidRPr="00DD33F6">
        <w:t xml:space="preserve">The UnitedHealth Premium® designation program is a resource for informational purposes only. Designations are displayed in UnitedHealthcare online physician directories at myuhc.com®. You should always visit myuhc.com for the most current information. </w:t>
      </w:r>
      <w:r w:rsidRPr="00EB4DA2">
        <w:rPr>
          <w:b/>
        </w:rPr>
        <w:t xml:space="preserve">Premium designations are a guide to choosing a physician and may be used as one of many factors you consider when choosing a physician. If you already have a physician, you may also wish to confer with him or her for advice on selecting other physicians. </w:t>
      </w:r>
      <w:r w:rsidRPr="001E7FE0">
        <w:rPr>
          <w:b/>
        </w:rPr>
        <w:t xml:space="preserve">You should also discuss designations with a </w:t>
      </w:r>
      <w:r w:rsidR="00E33027">
        <w:rPr>
          <w:b/>
        </w:rPr>
        <w:t>p</w:t>
      </w:r>
      <w:r w:rsidRPr="001E7FE0">
        <w:rPr>
          <w:b/>
        </w:rPr>
        <w:t xml:space="preserve">hysician before choosing him or her. </w:t>
      </w:r>
      <w:r w:rsidRPr="00EB4DA2">
        <w:rPr>
          <w:b/>
        </w:rPr>
        <w:t>Physician evaluations have a risk of error and should not be the sole basis for selecting a physician.</w:t>
      </w:r>
      <w:r w:rsidRPr="00DD33F6">
        <w:t xml:space="preserve"> Please visit myuhc.com for detailed program information and methodologies.</w:t>
      </w:r>
    </w:p>
    <w:p w14:paraId="5A744E31" w14:textId="77777777" w:rsidR="00485DCF" w:rsidRDefault="00485DCF" w:rsidP="007A780D">
      <w:pPr>
        <w:pStyle w:val="FootnoteText"/>
      </w:pPr>
    </w:p>
  </w:footnote>
  <w:footnote w:id="10">
    <w:p w14:paraId="1A6AF801" w14:textId="6D155F94" w:rsidR="00D57B99" w:rsidRDefault="00D57B99" w:rsidP="007A780D">
      <w:pPr>
        <w:pStyle w:val="FootnoteText"/>
      </w:pPr>
      <w:r>
        <w:rPr>
          <w:rStyle w:val="FootnoteReference"/>
        </w:rPr>
        <w:footnoteRef/>
      </w:r>
      <w:r>
        <w:t xml:space="preserve"> </w:t>
      </w:r>
      <w:proofErr w:type="gramStart"/>
      <w:r w:rsidRPr="000C4747">
        <w:t>National Patient Safety Foundation, A Consumer Fact Sheet</w:t>
      </w:r>
      <w:r>
        <w:t xml:space="preserve">, </w:t>
      </w:r>
      <w:hyperlink r:id="rId1" w:history="1">
        <w:r w:rsidRPr="00D57B99">
          <w:rPr>
            <w:rStyle w:val="Hyperlink"/>
          </w:rPr>
          <w:t>https://www.npsf.org/page/whatyoucando</w:t>
        </w:r>
      </w:hyperlink>
      <w:r>
        <w:t>.</w:t>
      </w:r>
      <w:proofErr w:type="gramEnd"/>
      <w:r>
        <w:t xml:space="preserve"> </w:t>
      </w:r>
      <w:r w:rsidRPr="000C474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E78"/>
    <w:multiLevelType w:val="hybridMultilevel"/>
    <w:tmpl w:val="79B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5F5E"/>
    <w:multiLevelType w:val="hybridMultilevel"/>
    <w:tmpl w:val="48461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D62515"/>
    <w:multiLevelType w:val="hybridMultilevel"/>
    <w:tmpl w:val="7DC2D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B741C5"/>
    <w:multiLevelType w:val="hybridMultilevel"/>
    <w:tmpl w:val="C21A0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F607E4"/>
    <w:multiLevelType w:val="hybridMultilevel"/>
    <w:tmpl w:val="C106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BD20D9"/>
    <w:multiLevelType w:val="hybridMultilevel"/>
    <w:tmpl w:val="97AC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E950FD"/>
    <w:multiLevelType w:val="hybridMultilevel"/>
    <w:tmpl w:val="81369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DD50F1"/>
    <w:multiLevelType w:val="hybridMultilevel"/>
    <w:tmpl w:val="D3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7"/>
  </w:num>
  <w:num w:numId="5">
    <w:abstractNumId w:val="4"/>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49"/>
    <w:rsid w:val="00012DAD"/>
    <w:rsid w:val="0002541E"/>
    <w:rsid w:val="000458C8"/>
    <w:rsid w:val="00060418"/>
    <w:rsid w:val="000624B4"/>
    <w:rsid w:val="00074200"/>
    <w:rsid w:val="00076349"/>
    <w:rsid w:val="00080314"/>
    <w:rsid w:val="00083A6B"/>
    <w:rsid w:val="000964E3"/>
    <w:rsid w:val="00096711"/>
    <w:rsid w:val="0009708E"/>
    <w:rsid w:val="000B0AE6"/>
    <w:rsid w:val="000B6103"/>
    <w:rsid w:val="000C0AD0"/>
    <w:rsid w:val="000E7D74"/>
    <w:rsid w:val="00105879"/>
    <w:rsid w:val="00115C0F"/>
    <w:rsid w:val="001224A4"/>
    <w:rsid w:val="00122C26"/>
    <w:rsid w:val="00123CAF"/>
    <w:rsid w:val="0013101D"/>
    <w:rsid w:val="00135223"/>
    <w:rsid w:val="00147B53"/>
    <w:rsid w:val="00161908"/>
    <w:rsid w:val="00165C37"/>
    <w:rsid w:val="001739FD"/>
    <w:rsid w:val="00174885"/>
    <w:rsid w:val="0019367C"/>
    <w:rsid w:val="001A14A5"/>
    <w:rsid w:val="001A2497"/>
    <w:rsid w:val="001A2522"/>
    <w:rsid w:val="001B347F"/>
    <w:rsid w:val="001D0933"/>
    <w:rsid w:val="001D5270"/>
    <w:rsid w:val="001E7FE0"/>
    <w:rsid w:val="001F7A47"/>
    <w:rsid w:val="00200FF5"/>
    <w:rsid w:val="0020324C"/>
    <w:rsid w:val="00221C47"/>
    <w:rsid w:val="00235C36"/>
    <w:rsid w:val="00287BE2"/>
    <w:rsid w:val="00292BAD"/>
    <w:rsid w:val="00294706"/>
    <w:rsid w:val="00297879"/>
    <w:rsid w:val="002B4D4E"/>
    <w:rsid w:val="002D1E10"/>
    <w:rsid w:val="002E2DD0"/>
    <w:rsid w:val="002E6AF4"/>
    <w:rsid w:val="003006C5"/>
    <w:rsid w:val="00304FC2"/>
    <w:rsid w:val="00307D04"/>
    <w:rsid w:val="00312FE4"/>
    <w:rsid w:val="00320E93"/>
    <w:rsid w:val="00321D91"/>
    <w:rsid w:val="00324E5A"/>
    <w:rsid w:val="0033211C"/>
    <w:rsid w:val="00347B7E"/>
    <w:rsid w:val="003509E6"/>
    <w:rsid w:val="00371412"/>
    <w:rsid w:val="003756E4"/>
    <w:rsid w:val="003815E5"/>
    <w:rsid w:val="00385635"/>
    <w:rsid w:val="0038715E"/>
    <w:rsid w:val="003919F9"/>
    <w:rsid w:val="003A0700"/>
    <w:rsid w:val="003B2F62"/>
    <w:rsid w:val="003C1C8A"/>
    <w:rsid w:val="003D4CDD"/>
    <w:rsid w:val="003F04E8"/>
    <w:rsid w:val="0040012F"/>
    <w:rsid w:val="00401C9F"/>
    <w:rsid w:val="00402F91"/>
    <w:rsid w:val="00425119"/>
    <w:rsid w:val="00443CE4"/>
    <w:rsid w:val="00446589"/>
    <w:rsid w:val="004629D1"/>
    <w:rsid w:val="0047085D"/>
    <w:rsid w:val="00485DCF"/>
    <w:rsid w:val="004A7972"/>
    <w:rsid w:val="004B2D27"/>
    <w:rsid w:val="004B4B96"/>
    <w:rsid w:val="004C4A93"/>
    <w:rsid w:val="004D52BC"/>
    <w:rsid w:val="004F2EFA"/>
    <w:rsid w:val="004F5458"/>
    <w:rsid w:val="004F6B63"/>
    <w:rsid w:val="00505B7A"/>
    <w:rsid w:val="00507792"/>
    <w:rsid w:val="0053519F"/>
    <w:rsid w:val="00540064"/>
    <w:rsid w:val="00545571"/>
    <w:rsid w:val="00552464"/>
    <w:rsid w:val="00567C53"/>
    <w:rsid w:val="005839D2"/>
    <w:rsid w:val="00592167"/>
    <w:rsid w:val="005943F6"/>
    <w:rsid w:val="005A10F9"/>
    <w:rsid w:val="005B0E7A"/>
    <w:rsid w:val="005B37C1"/>
    <w:rsid w:val="005D1458"/>
    <w:rsid w:val="005D15EF"/>
    <w:rsid w:val="005E26A3"/>
    <w:rsid w:val="00600F1D"/>
    <w:rsid w:val="00602D35"/>
    <w:rsid w:val="006078A0"/>
    <w:rsid w:val="00643A39"/>
    <w:rsid w:val="006866BC"/>
    <w:rsid w:val="00686C30"/>
    <w:rsid w:val="0068791A"/>
    <w:rsid w:val="006B767A"/>
    <w:rsid w:val="006C67EA"/>
    <w:rsid w:val="006D3640"/>
    <w:rsid w:val="006D37E3"/>
    <w:rsid w:val="006F0F83"/>
    <w:rsid w:val="00702559"/>
    <w:rsid w:val="007036B4"/>
    <w:rsid w:val="00713232"/>
    <w:rsid w:val="00720E59"/>
    <w:rsid w:val="007217CC"/>
    <w:rsid w:val="00722D0F"/>
    <w:rsid w:val="00730378"/>
    <w:rsid w:val="007432B0"/>
    <w:rsid w:val="00744F9E"/>
    <w:rsid w:val="007663F8"/>
    <w:rsid w:val="007776E2"/>
    <w:rsid w:val="00791FC2"/>
    <w:rsid w:val="007A0783"/>
    <w:rsid w:val="007A0B73"/>
    <w:rsid w:val="007A780D"/>
    <w:rsid w:val="007B1803"/>
    <w:rsid w:val="007B3446"/>
    <w:rsid w:val="007B73C4"/>
    <w:rsid w:val="007C52DD"/>
    <w:rsid w:val="007D6621"/>
    <w:rsid w:val="007E4683"/>
    <w:rsid w:val="007E760A"/>
    <w:rsid w:val="007F761F"/>
    <w:rsid w:val="00800C45"/>
    <w:rsid w:val="00801793"/>
    <w:rsid w:val="00804340"/>
    <w:rsid w:val="00817109"/>
    <w:rsid w:val="00824112"/>
    <w:rsid w:val="00842AF6"/>
    <w:rsid w:val="00851EDB"/>
    <w:rsid w:val="00855E2F"/>
    <w:rsid w:val="008560F1"/>
    <w:rsid w:val="00857E1C"/>
    <w:rsid w:val="00860EBF"/>
    <w:rsid w:val="0086120B"/>
    <w:rsid w:val="00891930"/>
    <w:rsid w:val="008934B5"/>
    <w:rsid w:val="008A0356"/>
    <w:rsid w:val="008A29EC"/>
    <w:rsid w:val="008B2414"/>
    <w:rsid w:val="008D2D4D"/>
    <w:rsid w:val="008D3A2D"/>
    <w:rsid w:val="008E67EE"/>
    <w:rsid w:val="008F668E"/>
    <w:rsid w:val="008F7DD7"/>
    <w:rsid w:val="00901F2A"/>
    <w:rsid w:val="00943AF3"/>
    <w:rsid w:val="009476CC"/>
    <w:rsid w:val="009637D7"/>
    <w:rsid w:val="009764F9"/>
    <w:rsid w:val="00982A7D"/>
    <w:rsid w:val="00992EE7"/>
    <w:rsid w:val="009A068B"/>
    <w:rsid w:val="009A511D"/>
    <w:rsid w:val="009B0FCD"/>
    <w:rsid w:val="009D7A18"/>
    <w:rsid w:val="009E0CD8"/>
    <w:rsid w:val="009F52AF"/>
    <w:rsid w:val="00A047C2"/>
    <w:rsid w:val="00A224C8"/>
    <w:rsid w:val="00A37F62"/>
    <w:rsid w:val="00A40507"/>
    <w:rsid w:val="00A573D9"/>
    <w:rsid w:val="00A60BBD"/>
    <w:rsid w:val="00A61AC8"/>
    <w:rsid w:val="00A6242C"/>
    <w:rsid w:val="00A859D9"/>
    <w:rsid w:val="00A96859"/>
    <w:rsid w:val="00AA2454"/>
    <w:rsid w:val="00AA5445"/>
    <w:rsid w:val="00AA5EC1"/>
    <w:rsid w:val="00AB0030"/>
    <w:rsid w:val="00AC3A01"/>
    <w:rsid w:val="00AC6450"/>
    <w:rsid w:val="00AD31B3"/>
    <w:rsid w:val="00AD568B"/>
    <w:rsid w:val="00AD5CCB"/>
    <w:rsid w:val="00AE09EC"/>
    <w:rsid w:val="00AE79FD"/>
    <w:rsid w:val="00AF1FB9"/>
    <w:rsid w:val="00AF2B77"/>
    <w:rsid w:val="00AF2BAD"/>
    <w:rsid w:val="00AF68B2"/>
    <w:rsid w:val="00B0251B"/>
    <w:rsid w:val="00B10B9A"/>
    <w:rsid w:val="00B11B67"/>
    <w:rsid w:val="00B31368"/>
    <w:rsid w:val="00B333FA"/>
    <w:rsid w:val="00B447DA"/>
    <w:rsid w:val="00B55F81"/>
    <w:rsid w:val="00B61579"/>
    <w:rsid w:val="00B6589A"/>
    <w:rsid w:val="00B711AA"/>
    <w:rsid w:val="00B73F97"/>
    <w:rsid w:val="00B774A0"/>
    <w:rsid w:val="00B8001E"/>
    <w:rsid w:val="00B836F6"/>
    <w:rsid w:val="00B946D9"/>
    <w:rsid w:val="00B9664A"/>
    <w:rsid w:val="00B96EA5"/>
    <w:rsid w:val="00BB0FDF"/>
    <w:rsid w:val="00BC13F5"/>
    <w:rsid w:val="00BD3BB0"/>
    <w:rsid w:val="00BE1707"/>
    <w:rsid w:val="00BE599A"/>
    <w:rsid w:val="00BF4D68"/>
    <w:rsid w:val="00C0505E"/>
    <w:rsid w:val="00C25019"/>
    <w:rsid w:val="00C3219E"/>
    <w:rsid w:val="00C41E4D"/>
    <w:rsid w:val="00C43885"/>
    <w:rsid w:val="00C45448"/>
    <w:rsid w:val="00C6202B"/>
    <w:rsid w:val="00C64B6E"/>
    <w:rsid w:val="00C65E46"/>
    <w:rsid w:val="00C74153"/>
    <w:rsid w:val="00C845F5"/>
    <w:rsid w:val="00C91AA9"/>
    <w:rsid w:val="00C9347E"/>
    <w:rsid w:val="00CA52A1"/>
    <w:rsid w:val="00CB2DDA"/>
    <w:rsid w:val="00CC3166"/>
    <w:rsid w:val="00CD0DB8"/>
    <w:rsid w:val="00CE7BA6"/>
    <w:rsid w:val="00CF09CE"/>
    <w:rsid w:val="00CF3FB4"/>
    <w:rsid w:val="00D216E6"/>
    <w:rsid w:val="00D2598A"/>
    <w:rsid w:val="00D27B01"/>
    <w:rsid w:val="00D27BA8"/>
    <w:rsid w:val="00D35435"/>
    <w:rsid w:val="00D47630"/>
    <w:rsid w:val="00D57B99"/>
    <w:rsid w:val="00D64936"/>
    <w:rsid w:val="00D653B7"/>
    <w:rsid w:val="00D7551D"/>
    <w:rsid w:val="00D760DB"/>
    <w:rsid w:val="00D846FC"/>
    <w:rsid w:val="00D868DE"/>
    <w:rsid w:val="00D87535"/>
    <w:rsid w:val="00D96763"/>
    <w:rsid w:val="00DA2FEB"/>
    <w:rsid w:val="00DC46DD"/>
    <w:rsid w:val="00DC5052"/>
    <w:rsid w:val="00DE4AD4"/>
    <w:rsid w:val="00DE6444"/>
    <w:rsid w:val="00E03DDC"/>
    <w:rsid w:val="00E10EC0"/>
    <w:rsid w:val="00E12C2C"/>
    <w:rsid w:val="00E33027"/>
    <w:rsid w:val="00E3354F"/>
    <w:rsid w:val="00E51C3F"/>
    <w:rsid w:val="00E5460B"/>
    <w:rsid w:val="00E64529"/>
    <w:rsid w:val="00E85565"/>
    <w:rsid w:val="00E85CE0"/>
    <w:rsid w:val="00E8644F"/>
    <w:rsid w:val="00E91E19"/>
    <w:rsid w:val="00E931BE"/>
    <w:rsid w:val="00E96E80"/>
    <w:rsid w:val="00EA28FE"/>
    <w:rsid w:val="00EA346E"/>
    <w:rsid w:val="00EA3CAE"/>
    <w:rsid w:val="00EB1144"/>
    <w:rsid w:val="00EB4DA2"/>
    <w:rsid w:val="00EB6BBC"/>
    <w:rsid w:val="00EC1163"/>
    <w:rsid w:val="00EC52DC"/>
    <w:rsid w:val="00EC70E8"/>
    <w:rsid w:val="00EF7487"/>
    <w:rsid w:val="00F0795A"/>
    <w:rsid w:val="00F141B3"/>
    <w:rsid w:val="00F1608E"/>
    <w:rsid w:val="00F41D82"/>
    <w:rsid w:val="00F427D4"/>
    <w:rsid w:val="00F56038"/>
    <w:rsid w:val="00F609A5"/>
    <w:rsid w:val="00F63843"/>
    <w:rsid w:val="00F64524"/>
    <w:rsid w:val="00F64F1A"/>
    <w:rsid w:val="00F8327E"/>
    <w:rsid w:val="00FA5FDB"/>
    <w:rsid w:val="00FA6255"/>
    <w:rsid w:val="00FB2D54"/>
    <w:rsid w:val="00FD5041"/>
    <w:rsid w:val="00FD7988"/>
    <w:rsid w:val="00FE2E99"/>
    <w:rsid w:val="00FF0D56"/>
    <w:rsid w:val="00FF10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349"/>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349"/>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76349"/>
    <w:rPr>
      <w:color w:val="0000FF" w:themeColor="hyperlink"/>
      <w:u w:val="single"/>
    </w:rPr>
  </w:style>
  <w:style w:type="paragraph" w:styleId="ListParagraph">
    <w:name w:val="List Paragraph"/>
    <w:basedOn w:val="Normal"/>
    <w:uiPriority w:val="34"/>
    <w:qFormat/>
    <w:rsid w:val="00321D91"/>
    <w:pPr>
      <w:ind w:left="720"/>
      <w:contextualSpacing/>
    </w:pPr>
  </w:style>
  <w:style w:type="paragraph" w:styleId="Header">
    <w:name w:val="header"/>
    <w:basedOn w:val="Normal"/>
    <w:link w:val="HeaderChar"/>
    <w:rsid w:val="00A224C8"/>
    <w:pPr>
      <w:tabs>
        <w:tab w:val="center" w:pos="4680"/>
        <w:tab w:val="right" w:pos="9360"/>
      </w:tabs>
    </w:pPr>
  </w:style>
  <w:style w:type="character" w:customStyle="1" w:styleId="HeaderChar">
    <w:name w:val="Header Char"/>
    <w:basedOn w:val="DefaultParagraphFont"/>
    <w:link w:val="Header"/>
    <w:rsid w:val="00A224C8"/>
    <w:rPr>
      <w:rFonts w:eastAsia="Times New Roman"/>
      <w:sz w:val="24"/>
      <w:szCs w:val="24"/>
    </w:rPr>
  </w:style>
  <w:style w:type="paragraph" w:styleId="Footer">
    <w:name w:val="footer"/>
    <w:basedOn w:val="Normal"/>
    <w:link w:val="FooterChar"/>
    <w:uiPriority w:val="99"/>
    <w:rsid w:val="00A224C8"/>
    <w:pPr>
      <w:tabs>
        <w:tab w:val="center" w:pos="4680"/>
        <w:tab w:val="right" w:pos="9360"/>
      </w:tabs>
    </w:pPr>
  </w:style>
  <w:style w:type="character" w:customStyle="1" w:styleId="FooterChar">
    <w:name w:val="Footer Char"/>
    <w:basedOn w:val="DefaultParagraphFont"/>
    <w:link w:val="Footer"/>
    <w:uiPriority w:val="99"/>
    <w:rsid w:val="00A224C8"/>
    <w:rPr>
      <w:rFonts w:eastAsia="Times New Roman"/>
      <w:sz w:val="24"/>
      <w:szCs w:val="24"/>
    </w:rPr>
  </w:style>
  <w:style w:type="character" w:styleId="CommentReference">
    <w:name w:val="annotation reference"/>
    <w:basedOn w:val="DefaultParagraphFont"/>
    <w:rsid w:val="00A224C8"/>
    <w:rPr>
      <w:sz w:val="16"/>
      <w:szCs w:val="16"/>
    </w:rPr>
  </w:style>
  <w:style w:type="paragraph" w:styleId="CommentText">
    <w:name w:val="annotation text"/>
    <w:basedOn w:val="Normal"/>
    <w:link w:val="CommentTextChar"/>
    <w:rsid w:val="00A224C8"/>
    <w:rPr>
      <w:sz w:val="20"/>
      <w:szCs w:val="20"/>
    </w:rPr>
  </w:style>
  <w:style w:type="character" w:customStyle="1" w:styleId="CommentTextChar">
    <w:name w:val="Comment Text Char"/>
    <w:basedOn w:val="DefaultParagraphFont"/>
    <w:link w:val="CommentText"/>
    <w:rsid w:val="00A224C8"/>
    <w:rPr>
      <w:rFonts w:eastAsia="Times New Roman"/>
    </w:rPr>
  </w:style>
  <w:style w:type="paragraph" w:styleId="CommentSubject">
    <w:name w:val="annotation subject"/>
    <w:basedOn w:val="CommentText"/>
    <w:next w:val="CommentText"/>
    <w:link w:val="CommentSubjectChar"/>
    <w:rsid w:val="00A224C8"/>
    <w:rPr>
      <w:b/>
      <w:bCs/>
    </w:rPr>
  </w:style>
  <w:style w:type="character" w:customStyle="1" w:styleId="CommentSubjectChar">
    <w:name w:val="Comment Subject Char"/>
    <w:basedOn w:val="CommentTextChar"/>
    <w:link w:val="CommentSubject"/>
    <w:rsid w:val="00A224C8"/>
    <w:rPr>
      <w:rFonts w:eastAsia="Times New Roman"/>
      <w:b/>
      <w:bCs/>
    </w:rPr>
  </w:style>
  <w:style w:type="paragraph" w:styleId="BalloonText">
    <w:name w:val="Balloon Text"/>
    <w:basedOn w:val="Normal"/>
    <w:link w:val="BalloonTextChar"/>
    <w:rsid w:val="00A224C8"/>
    <w:rPr>
      <w:rFonts w:ascii="Tahoma" w:hAnsi="Tahoma" w:cs="Tahoma"/>
      <w:sz w:val="16"/>
      <w:szCs w:val="16"/>
    </w:rPr>
  </w:style>
  <w:style w:type="character" w:customStyle="1" w:styleId="BalloonTextChar">
    <w:name w:val="Balloon Text Char"/>
    <w:basedOn w:val="DefaultParagraphFont"/>
    <w:link w:val="BalloonText"/>
    <w:rsid w:val="00A224C8"/>
    <w:rPr>
      <w:rFonts w:ascii="Tahoma" w:eastAsia="Times New Roman" w:hAnsi="Tahoma" w:cs="Tahoma"/>
      <w:sz w:val="16"/>
      <w:szCs w:val="16"/>
    </w:rPr>
  </w:style>
  <w:style w:type="paragraph" w:customStyle="1" w:styleId="gmail-msonormal">
    <w:name w:val="gmail-msonormal"/>
    <w:basedOn w:val="Normal"/>
    <w:rsid w:val="00235C36"/>
    <w:pPr>
      <w:spacing w:before="100" w:beforeAutospacing="1" w:after="100" w:afterAutospacing="1"/>
    </w:pPr>
    <w:rPr>
      <w:rFonts w:eastAsiaTheme="minorEastAsia"/>
      <w:lang w:eastAsia="ko-KR"/>
    </w:rPr>
  </w:style>
  <w:style w:type="paragraph" w:styleId="PlainText">
    <w:name w:val="Plain Text"/>
    <w:basedOn w:val="Normal"/>
    <w:link w:val="PlainTextChar"/>
    <w:uiPriority w:val="99"/>
    <w:unhideWhenUsed/>
    <w:rsid w:val="003815E5"/>
    <w:rPr>
      <w:rFonts w:ascii="Calibri" w:eastAsiaTheme="minorEastAsia" w:hAnsi="Calibri" w:cs="Consolas"/>
      <w:sz w:val="22"/>
      <w:szCs w:val="21"/>
      <w:lang w:eastAsia="ko-KR"/>
    </w:rPr>
  </w:style>
  <w:style w:type="character" w:customStyle="1" w:styleId="PlainTextChar">
    <w:name w:val="Plain Text Char"/>
    <w:basedOn w:val="DefaultParagraphFont"/>
    <w:link w:val="PlainText"/>
    <w:uiPriority w:val="99"/>
    <w:rsid w:val="003815E5"/>
    <w:rPr>
      <w:rFonts w:ascii="Calibri" w:eastAsiaTheme="minorEastAsia" w:hAnsi="Calibri" w:cs="Consolas"/>
      <w:sz w:val="22"/>
      <w:szCs w:val="21"/>
      <w:lang w:eastAsia="ko-KR"/>
    </w:rPr>
  </w:style>
  <w:style w:type="paragraph" w:styleId="FootnoteText">
    <w:name w:val="footnote text"/>
    <w:basedOn w:val="Normal"/>
    <w:link w:val="FootnoteTextChar"/>
    <w:uiPriority w:val="99"/>
    <w:unhideWhenUsed/>
    <w:rsid w:val="007A7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A780D"/>
    <w:rPr>
      <w:rFonts w:asciiTheme="minorHAnsi" w:eastAsiaTheme="minorHAnsi" w:hAnsiTheme="minorHAnsi" w:cstheme="minorBidi"/>
    </w:rPr>
  </w:style>
  <w:style w:type="character" w:styleId="FootnoteReference">
    <w:name w:val="footnote reference"/>
    <w:basedOn w:val="DefaultParagraphFont"/>
    <w:uiPriority w:val="99"/>
    <w:unhideWhenUsed/>
    <w:rsid w:val="007A780D"/>
    <w:rPr>
      <w:vertAlign w:val="superscript"/>
    </w:rPr>
  </w:style>
  <w:style w:type="character" w:styleId="FollowedHyperlink">
    <w:name w:val="FollowedHyperlink"/>
    <w:basedOn w:val="DefaultParagraphFont"/>
    <w:rsid w:val="00BE1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349"/>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349"/>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76349"/>
    <w:rPr>
      <w:color w:val="0000FF" w:themeColor="hyperlink"/>
      <w:u w:val="single"/>
    </w:rPr>
  </w:style>
  <w:style w:type="paragraph" w:styleId="ListParagraph">
    <w:name w:val="List Paragraph"/>
    <w:basedOn w:val="Normal"/>
    <w:uiPriority w:val="34"/>
    <w:qFormat/>
    <w:rsid w:val="00321D91"/>
    <w:pPr>
      <w:ind w:left="720"/>
      <w:contextualSpacing/>
    </w:pPr>
  </w:style>
  <w:style w:type="paragraph" w:styleId="Header">
    <w:name w:val="header"/>
    <w:basedOn w:val="Normal"/>
    <w:link w:val="HeaderChar"/>
    <w:rsid w:val="00A224C8"/>
    <w:pPr>
      <w:tabs>
        <w:tab w:val="center" w:pos="4680"/>
        <w:tab w:val="right" w:pos="9360"/>
      </w:tabs>
    </w:pPr>
  </w:style>
  <w:style w:type="character" w:customStyle="1" w:styleId="HeaderChar">
    <w:name w:val="Header Char"/>
    <w:basedOn w:val="DefaultParagraphFont"/>
    <w:link w:val="Header"/>
    <w:rsid w:val="00A224C8"/>
    <w:rPr>
      <w:rFonts w:eastAsia="Times New Roman"/>
      <w:sz w:val="24"/>
      <w:szCs w:val="24"/>
    </w:rPr>
  </w:style>
  <w:style w:type="paragraph" w:styleId="Footer">
    <w:name w:val="footer"/>
    <w:basedOn w:val="Normal"/>
    <w:link w:val="FooterChar"/>
    <w:uiPriority w:val="99"/>
    <w:rsid w:val="00A224C8"/>
    <w:pPr>
      <w:tabs>
        <w:tab w:val="center" w:pos="4680"/>
        <w:tab w:val="right" w:pos="9360"/>
      </w:tabs>
    </w:pPr>
  </w:style>
  <w:style w:type="character" w:customStyle="1" w:styleId="FooterChar">
    <w:name w:val="Footer Char"/>
    <w:basedOn w:val="DefaultParagraphFont"/>
    <w:link w:val="Footer"/>
    <w:uiPriority w:val="99"/>
    <w:rsid w:val="00A224C8"/>
    <w:rPr>
      <w:rFonts w:eastAsia="Times New Roman"/>
      <w:sz w:val="24"/>
      <w:szCs w:val="24"/>
    </w:rPr>
  </w:style>
  <w:style w:type="character" w:styleId="CommentReference">
    <w:name w:val="annotation reference"/>
    <w:basedOn w:val="DefaultParagraphFont"/>
    <w:rsid w:val="00A224C8"/>
    <w:rPr>
      <w:sz w:val="16"/>
      <w:szCs w:val="16"/>
    </w:rPr>
  </w:style>
  <w:style w:type="paragraph" w:styleId="CommentText">
    <w:name w:val="annotation text"/>
    <w:basedOn w:val="Normal"/>
    <w:link w:val="CommentTextChar"/>
    <w:rsid w:val="00A224C8"/>
    <w:rPr>
      <w:sz w:val="20"/>
      <w:szCs w:val="20"/>
    </w:rPr>
  </w:style>
  <w:style w:type="character" w:customStyle="1" w:styleId="CommentTextChar">
    <w:name w:val="Comment Text Char"/>
    <w:basedOn w:val="DefaultParagraphFont"/>
    <w:link w:val="CommentText"/>
    <w:rsid w:val="00A224C8"/>
    <w:rPr>
      <w:rFonts w:eastAsia="Times New Roman"/>
    </w:rPr>
  </w:style>
  <w:style w:type="paragraph" w:styleId="CommentSubject">
    <w:name w:val="annotation subject"/>
    <w:basedOn w:val="CommentText"/>
    <w:next w:val="CommentText"/>
    <w:link w:val="CommentSubjectChar"/>
    <w:rsid w:val="00A224C8"/>
    <w:rPr>
      <w:b/>
      <w:bCs/>
    </w:rPr>
  </w:style>
  <w:style w:type="character" w:customStyle="1" w:styleId="CommentSubjectChar">
    <w:name w:val="Comment Subject Char"/>
    <w:basedOn w:val="CommentTextChar"/>
    <w:link w:val="CommentSubject"/>
    <w:rsid w:val="00A224C8"/>
    <w:rPr>
      <w:rFonts w:eastAsia="Times New Roman"/>
      <w:b/>
      <w:bCs/>
    </w:rPr>
  </w:style>
  <w:style w:type="paragraph" w:styleId="BalloonText">
    <w:name w:val="Balloon Text"/>
    <w:basedOn w:val="Normal"/>
    <w:link w:val="BalloonTextChar"/>
    <w:rsid w:val="00A224C8"/>
    <w:rPr>
      <w:rFonts w:ascii="Tahoma" w:hAnsi="Tahoma" w:cs="Tahoma"/>
      <w:sz w:val="16"/>
      <w:szCs w:val="16"/>
    </w:rPr>
  </w:style>
  <w:style w:type="character" w:customStyle="1" w:styleId="BalloonTextChar">
    <w:name w:val="Balloon Text Char"/>
    <w:basedOn w:val="DefaultParagraphFont"/>
    <w:link w:val="BalloonText"/>
    <w:rsid w:val="00A224C8"/>
    <w:rPr>
      <w:rFonts w:ascii="Tahoma" w:eastAsia="Times New Roman" w:hAnsi="Tahoma" w:cs="Tahoma"/>
      <w:sz w:val="16"/>
      <w:szCs w:val="16"/>
    </w:rPr>
  </w:style>
  <w:style w:type="paragraph" w:customStyle="1" w:styleId="gmail-msonormal">
    <w:name w:val="gmail-msonormal"/>
    <w:basedOn w:val="Normal"/>
    <w:rsid w:val="00235C36"/>
    <w:pPr>
      <w:spacing w:before="100" w:beforeAutospacing="1" w:after="100" w:afterAutospacing="1"/>
    </w:pPr>
    <w:rPr>
      <w:rFonts w:eastAsiaTheme="minorEastAsia"/>
      <w:lang w:eastAsia="ko-KR"/>
    </w:rPr>
  </w:style>
  <w:style w:type="paragraph" w:styleId="PlainText">
    <w:name w:val="Plain Text"/>
    <w:basedOn w:val="Normal"/>
    <w:link w:val="PlainTextChar"/>
    <w:uiPriority w:val="99"/>
    <w:unhideWhenUsed/>
    <w:rsid w:val="003815E5"/>
    <w:rPr>
      <w:rFonts w:ascii="Calibri" w:eastAsiaTheme="minorEastAsia" w:hAnsi="Calibri" w:cs="Consolas"/>
      <w:sz w:val="22"/>
      <w:szCs w:val="21"/>
      <w:lang w:eastAsia="ko-KR"/>
    </w:rPr>
  </w:style>
  <w:style w:type="character" w:customStyle="1" w:styleId="PlainTextChar">
    <w:name w:val="Plain Text Char"/>
    <w:basedOn w:val="DefaultParagraphFont"/>
    <w:link w:val="PlainText"/>
    <w:uiPriority w:val="99"/>
    <w:rsid w:val="003815E5"/>
    <w:rPr>
      <w:rFonts w:ascii="Calibri" w:eastAsiaTheme="minorEastAsia" w:hAnsi="Calibri" w:cs="Consolas"/>
      <w:sz w:val="22"/>
      <w:szCs w:val="21"/>
      <w:lang w:eastAsia="ko-KR"/>
    </w:rPr>
  </w:style>
  <w:style w:type="paragraph" w:styleId="FootnoteText">
    <w:name w:val="footnote text"/>
    <w:basedOn w:val="Normal"/>
    <w:link w:val="FootnoteTextChar"/>
    <w:uiPriority w:val="99"/>
    <w:unhideWhenUsed/>
    <w:rsid w:val="007A7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A780D"/>
    <w:rPr>
      <w:rFonts w:asciiTheme="minorHAnsi" w:eastAsiaTheme="minorHAnsi" w:hAnsiTheme="minorHAnsi" w:cstheme="minorBidi"/>
    </w:rPr>
  </w:style>
  <w:style w:type="character" w:styleId="FootnoteReference">
    <w:name w:val="footnote reference"/>
    <w:basedOn w:val="DefaultParagraphFont"/>
    <w:uiPriority w:val="99"/>
    <w:unhideWhenUsed/>
    <w:rsid w:val="007A780D"/>
    <w:rPr>
      <w:vertAlign w:val="superscript"/>
    </w:rPr>
  </w:style>
  <w:style w:type="character" w:styleId="FollowedHyperlink">
    <w:name w:val="FollowedHyperlink"/>
    <w:basedOn w:val="DefaultParagraphFont"/>
    <w:rsid w:val="00BE1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5943">
      <w:bodyDiv w:val="1"/>
      <w:marLeft w:val="0"/>
      <w:marRight w:val="0"/>
      <w:marTop w:val="0"/>
      <w:marBottom w:val="0"/>
      <w:divBdr>
        <w:top w:val="none" w:sz="0" w:space="0" w:color="auto"/>
        <w:left w:val="none" w:sz="0" w:space="0" w:color="auto"/>
        <w:bottom w:val="none" w:sz="0" w:space="0" w:color="auto"/>
        <w:right w:val="none" w:sz="0" w:space="0" w:color="auto"/>
      </w:divBdr>
    </w:div>
    <w:div w:id="430051175">
      <w:bodyDiv w:val="1"/>
      <w:marLeft w:val="0"/>
      <w:marRight w:val="0"/>
      <w:marTop w:val="0"/>
      <w:marBottom w:val="0"/>
      <w:divBdr>
        <w:top w:val="none" w:sz="0" w:space="0" w:color="auto"/>
        <w:left w:val="none" w:sz="0" w:space="0" w:color="auto"/>
        <w:bottom w:val="none" w:sz="0" w:space="0" w:color="auto"/>
        <w:right w:val="none" w:sz="0" w:space="0" w:color="auto"/>
      </w:divBdr>
    </w:div>
    <w:div w:id="928004149">
      <w:bodyDiv w:val="1"/>
      <w:marLeft w:val="0"/>
      <w:marRight w:val="0"/>
      <w:marTop w:val="0"/>
      <w:marBottom w:val="0"/>
      <w:divBdr>
        <w:top w:val="none" w:sz="0" w:space="0" w:color="auto"/>
        <w:left w:val="none" w:sz="0" w:space="0" w:color="auto"/>
        <w:bottom w:val="none" w:sz="0" w:space="0" w:color="auto"/>
        <w:right w:val="none" w:sz="0" w:space="0" w:color="auto"/>
      </w:divBdr>
    </w:div>
    <w:div w:id="1658681380">
      <w:bodyDiv w:val="1"/>
      <w:marLeft w:val="0"/>
      <w:marRight w:val="0"/>
      <w:marTop w:val="0"/>
      <w:marBottom w:val="0"/>
      <w:divBdr>
        <w:top w:val="none" w:sz="0" w:space="0" w:color="auto"/>
        <w:left w:val="none" w:sz="0" w:space="0" w:color="auto"/>
        <w:bottom w:val="none" w:sz="0" w:space="0" w:color="auto"/>
        <w:right w:val="none" w:sz="0" w:space="0" w:color="auto"/>
      </w:divBdr>
    </w:div>
    <w:div w:id="18578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hhs.gov/ocr/office/file/index.html" TargetMode="External"/><Relationship Id="rId26" Type="http://schemas.openxmlformats.org/officeDocument/2006/relationships/hyperlink" Target="https://www.myuhc.com/member/prewelcome.do?currentLanguageFromPreCheck=e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hospitalsafetygrade.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ocrportal.hhs.gov/ocr/portal/lobby.jsf" TargetMode="External"/><Relationship Id="rId25" Type="http://schemas.openxmlformats.org/officeDocument/2006/relationships/hyperlink" Target="https://www.uhc.com/health-and-wellness/preventive-care" TargetMode="External"/><Relationship Id="rId33" Type="http://schemas.openxmlformats.org/officeDocument/2006/relationships/hyperlink" Target="http://leapfroggroup.org/" TargetMode="External"/><Relationship Id="rId38" Type="http://schemas.openxmlformats.org/officeDocument/2006/relationships/hyperlink" Target="http://www.myuhc.com/" TargetMode="External"/><Relationship Id="rId2" Type="http://schemas.openxmlformats.org/officeDocument/2006/relationships/customXml" Target="../customXml/item2.xml"/><Relationship Id="rId16" Type="http://schemas.openxmlformats.org/officeDocument/2006/relationships/hyperlink" Target="mailto:UHC_Civil_Rights@uhc.com" TargetMode="External"/><Relationship Id="rId20" Type="http://schemas.openxmlformats.org/officeDocument/2006/relationships/image" Target="media/image2.png"/><Relationship Id="rId29" Type="http://schemas.openxmlformats.org/officeDocument/2006/relationships/hyperlink" Target="http://prevention.liveandworkwel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myuhc.com/member/prewelcome.do?currentLanguageFromPreCheck=en" TargetMode="External"/><Relationship Id="rId32" Type="http://schemas.openxmlformats.org/officeDocument/2006/relationships/hyperlink" Target="http://unitedhealthpremium.com/" TargetMode="External"/><Relationship Id="rId37" Type="http://schemas.openxmlformats.org/officeDocument/2006/relationships/hyperlink" Target="http://www.myuhc.com/"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yuhc.com/member/prewelcome.do?currentLanguageFromPreCheck=en" TargetMode="External"/><Relationship Id="rId23" Type="http://schemas.openxmlformats.org/officeDocument/2006/relationships/hyperlink" Target="http://www.myuhc.com/" TargetMode="External"/><Relationship Id="rId28" Type="http://schemas.openxmlformats.org/officeDocument/2006/relationships/hyperlink" Target="https://www.liveandworkwell.com/" TargetMode="External"/><Relationship Id="rId36" Type="http://schemas.openxmlformats.org/officeDocument/2006/relationships/hyperlink" Target="http://www.leapfroggroup.org/ratings-reports/maternity-care"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yperlink" Target="http://www.myuhc.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hs.gov/ocr/privacy/hipaa/modelnotices.html" TargetMode="External"/><Relationship Id="rId22" Type="http://schemas.openxmlformats.org/officeDocument/2006/relationships/hyperlink" Target="https://www.myuhc.com/" TargetMode="External"/><Relationship Id="rId27" Type="http://schemas.openxmlformats.org/officeDocument/2006/relationships/hyperlink" Target="https://www.liveandworkwell.com/" TargetMode="External"/><Relationship Id="rId30" Type="http://schemas.openxmlformats.org/officeDocument/2006/relationships/hyperlink" Target="https://www.liveandworkwell.com/newsletter/" TargetMode="External"/><Relationship Id="rId35" Type="http://schemas.openxmlformats.org/officeDocument/2006/relationships/hyperlink" Target="https://healthlibrary.uhc.com/content/healthlibrary/uhc/hl/womens-health/healthy_pregnancy/resourc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psf.org/page/whatyouc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b2be906c-fe3a-4541-bd57-00db49b09738">
      <UserInfo>
        <DisplayName/>
        <AccountId xsi:nil="true"/>
        <AccountType/>
      </UserInfo>
    </Document_x0020_Owner>
    <Project_x002f_Release xmlns="b2be906c-fe3a-4541-bd57-00db49b09738">12 Operational Readiness</Project_x002f_Release>
    <Task xmlns="b2be906c-fe3a-4541-bd57-00db49b09738" xsi:nil="true"/>
    <TaxCatchAll xmlns="d6619361-6733-4889-8a96-470efa1f75f4"/>
    <Functional_x0020_Domain xmlns="b2be906c-fe3a-4541-bd57-00db49b09738">ENT: Enterprise</Functional_x0020_Domain>
    <State_x0020_Docs xmlns="e6bf9883-c5fb-44f4-adf3-866edff51084">Taglines-Notice. National Aggregate 21 languages plus non-discrimination notice</State_x0020_Docs>
    <_dlc_DocId xmlns="d6619361-6733-4889-8a96-470efa1f75f4">V3FWWDPEFEWE-226-369</_dlc_DocId>
    <_dlc_DocIdUrl xmlns="d6619361-6733-4889-8a96-470efa1f75f4">
      <Url>http://uhc102.uhc.com/sites/RIOProMgmt/Accessibility/_layouts/DocIdRedir.aspx?ID=V3FWWDPEFEWE-226-369</Url>
      <Description>V3FWWDPEFEWE-226-369</Description>
    </_dlc_DocIdUrl>
  </documentManagement>
</p:properties>
</file>

<file path=customXml/item2.xml><?xml version="1.0" encoding="utf-8"?>
<?mso-contentType ?>
<SharedContentType xmlns="Microsoft.SharePoint.Taxonomy.ContentTypeSync" SourceId="897a53ec-2016-4aee-8be4-ce9632eb08ca"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BFCFAC5BC3B641BBF049E1A49D36C7" ma:contentTypeVersion="24" ma:contentTypeDescription="Create a new document." ma:contentTypeScope="" ma:versionID="3deeb1bd9feaf8ef5eb25e4db901b5e1">
  <xsd:schema xmlns:xsd="http://www.w3.org/2001/XMLSchema" xmlns:xs="http://www.w3.org/2001/XMLSchema" xmlns:p="http://schemas.microsoft.com/office/2006/metadata/properties" xmlns:ns2="d6619361-6733-4889-8a96-470efa1f75f4" xmlns:ns3="b2be906c-fe3a-4541-bd57-00db49b09738" xmlns:ns4="e6bf9883-c5fb-44f4-adf3-866edff51084" targetNamespace="http://schemas.microsoft.com/office/2006/metadata/properties" ma:root="true" ma:fieldsID="72361e7d47fc94ad36316d6833c123a2" ns2:_="" ns3:_="" ns4:_="">
    <xsd:import namespace="d6619361-6733-4889-8a96-470efa1f75f4"/>
    <xsd:import namespace="b2be906c-fe3a-4541-bd57-00db49b09738"/>
    <xsd:import namespace="e6bf9883-c5fb-44f4-adf3-866edff5108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Functional_x0020_Domain" minOccurs="0"/>
                <xsd:element ref="ns3:Project_x002f_Release"/>
                <xsd:element ref="ns3:Task" minOccurs="0"/>
                <xsd:element ref="ns3:Document_x0020_Owner" minOccurs="0"/>
                <xsd:element ref="ns4:State_x0020_Do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9361-6733-4889-8a96-470efa1f75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8a3138a-f4fc-47d1-a602-d353715ee2fb}" ma:internalName="TaxCatchAll" ma:showField="CatchAllData" ma:web="deac2640-08ac-45e7-85b8-71bf1e8c05f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8a3138a-f4fc-47d1-a602-d353715ee2fb}" ma:internalName="TaxCatchAllLabel" ma:readOnly="true" ma:showField="CatchAllDataLabel" ma:web="deac2640-08ac-45e7-85b8-71bf1e8c05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be906c-fe3a-4541-bd57-00db49b09738" elementFormDefault="qualified">
    <xsd:import namespace="http://schemas.microsoft.com/office/2006/documentManagement/types"/>
    <xsd:import namespace="http://schemas.microsoft.com/office/infopath/2007/PartnerControls"/>
    <xsd:element name="Functional_x0020_Domain" ma:index="13" nillable="true" ma:displayName="Functional Domain" ma:format="Dropdown" ma:internalName="Functional_x0020_Domain">
      <xsd:simpleType>
        <xsd:union memberTypes="dms:Text">
          <xsd:simpleType>
            <xsd:restriction base="dms:Choice">
              <xsd:enumeration value="ENT: Enterprise"/>
              <xsd:enumeration value="F1: Products"/>
              <xsd:enumeration value="F2: Pricing Risk Mgmt"/>
              <xsd:enumeration value="F3: Provider Network"/>
              <xsd:enumeration value="F4: Eligibility"/>
              <xsd:enumeration value="F5: Constituent Services"/>
              <xsd:enumeration value="F6: Clinical Care Mgmt"/>
              <xsd:enumeration value="F7: Claims &amp; Billing"/>
              <xsd:enumeration value="F8: Data Mgmt Analytics &amp; Reporting"/>
              <xsd:enumeration value="F9: Corp &amp; Finance"/>
              <xsd:enumeration value="F10: Pharmacy"/>
              <xsd:enumeration value="F11: Unassigned"/>
              <xsd:enumeration value="F12: Delegates"/>
            </xsd:restriction>
          </xsd:simpleType>
        </xsd:union>
      </xsd:simpleType>
    </xsd:element>
    <xsd:element name="Project_x002f_Release" ma:index="14" ma:displayName="(Activity)" ma:format="Dropdown" ma:internalName="Project_x002f_Release">
      <xsd:simpleType>
        <xsd:restriction base="dms:Choice">
          <xsd:enumeration value="01 Program Initiation"/>
          <xsd:enumeration value="02 Communications"/>
          <xsd:enumeration value="03 Scope Management"/>
          <xsd:enumeration value="04 Schedule Management"/>
          <xsd:enumeration value="05 Risk Management"/>
          <xsd:enumeration value="06 Test Management"/>
          <xsd:enumeration value="07 Quality Management"/>
          <xsd:enumeration value="08 Financial Management"/>
          <xsd:enumeration value="09 Resource Management"/>
          <xsd:enumeration value="10 Procurement Management"/>
          <xsd:enumeration value="11 Organizational Structure/Governance"/>
          <xsd:enumeration value="12 Operational Readiness"/>
          <xsd:enumeration value="13 Program Closeout"/>
        </xsd:restriction>
      </xsd:simpleType>
    </xsd:element>
    <xsd:element name="Task" ma:index="15" nillable="true" ma:displayName="Artifact" ma:format="Dropdown" ma:internalName="Task">
      <xsd:simpleType>
        <xsd:union memberTypes="dms:Text">
          <xsd:simpleType>
            <xsd:restriction base="dms:Choice">
              <xsd:enumeration value="01.1 Program Kick Off"/>
              <xsd:enumeration value="01.2 Enterprise Level BACD"/>
              <xsd:enumeration value="01.3 Current Business Operations Policies &amp; Procedures"/>
              <xsd:enumeration value="01.4 Operational Readiness Checklist"/>
              <xsd:enumeration value="01.5 BVD"/>
              <xsd:enumeration value="01.6 CBA"/>
              <xsd:enumeration value="02.1 General"/>
              <xsd:enumeration value="02.2 Internal"/>
              <xsd:enumeration value="02.3 External"/>
              <xsd:enumeration value="03.1 Change Control  Reports"/>
              <xsd:enumeration value="04.1 WBS"/>
              <xsd:enumeration value="04.2 Project Strategy"/>
              <xsd:enumeration value="04.3 Program Plan"/>
              <xsd:enumeration value="04.4 IT Work Plan"/>
              <xsd:enumeration value="04.5 Business Work Plan"/>
              <xsd:enumeration value="05.1 IRAAD Reports"/>
              <xsd:enumeration value="06.1 Status Reporting"/>
              <xsd:enumeration value="06.2 Program Strategy"/>
              <xsd:enumeration value="06.3 Partner Testing"/>
              <xsd:enumeration value="06.4 Planning"/>
              <xsd:enumeration value="06.5 E2E Testing"/>
              <xsd:enumeration value="06.6 UAT"/>
              <xsd:enumeration value="06.7 Post Prod Checkout"/>
              <xsd:enumeration value="07.1 QMO Plans and Reports"/>
              <xsd:enumeration value="08.1 Program Forecasts and Actuals"/>
              <xsd:enumeration value="09.1 Resource Plan and Allocations"/>
              <xsd:enumeration value="09.2 RACI"/>
              <xsd:enumeration value="10.1 General"/>
              <xsd:enumeration value="11.1 Organizational Charts"/>
              <xsd:enumeration value="12.1 Tracker &amp; Templates"/>
              <xsd:enumeration value="12.2 RIMC"/>
              <xsd:enumeration value="12.3 Readiness Surveys"/>
              <xsd:enumeration value="12.4 Formal Training Management"/>
              <xsd:enumeration value="12.5 Command Center"/>
              <xsd:enumeration value="12.6 Operational Staffing (Spaces &amp; Faces)"/>
              <xsd:enumeration value="13.1 Lessons Learned"/>
              <xsd:enumeration value="13.2 Financial Close Out"/>
              <xsd:enumeration value="13.3 Close Out Deck"/>
            </xsd:restriction>
          </xsd:simpleType>
        </xsd:union>
      </xsd:simpleType>
    </xsd:element>
    <xsd:element name="Document_x0020_Owner" ma:index="16"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f9883-c5fb-44f4-adf3-866edff51084" elementFormDefault="qualified">
    <xsd:import namespace="http://schemas.microsoft.com/office/2006/documentManagement/types"/>
    <xsd:import namespace="http://schemas.microsoft.com/office/infopath/2007/PartnerControls"/>
    <xsd:element name="State_x0020_Docs" ma:index="17" nillable="true" ma:displayName="State Docs" ma:format="Dropdown" ma:internalName="State_x0020_Docs">
      <xsd:simpleType>
        <xsd:union memberTypes="dms:Text">
          <xsd:simpleType>
            <xsd:restriction base="dms:Choice">
              <xsd:enumeration value="States"/>
              <xsd:enumeration value="Archive: C&amp;S"/>
              <xsd:enumeration value="C&amp;S Taglines"/>
              <xsd:enumeration value="C&amp;S Notices (Long Form)"/>
              <xsd:enumeration value="C&amp;S Notices (Short Form)"/>
              <xsd:enumeration value="C&amp;S Let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D514-67EC-4D81-ACB6-E0A16DB6D678}">
  <ds:schemaRefs>
    <ds:schemaRef ds:uri="http://schemas.microsoft.com/office/2006/metadata/properties"/>
    <ds:schemaRef ds:uri="http://schemas.microsoft.com/office/infopath/2007/PartnerControls"/>
    <ds:schemaRef ds:uri="b2be906c-fe3a-4541-bd57-00db49b09738"/>
    <ds:schemaRef ds:uri="d6619361-6733-4889-8a96-470efa1f75f4"/>
    <ds:schemaRef ds:uri="e6bf9883-c5fb-44f4-adf3-866edff51084"/>
  </ds:schemaRefs>
</ds:datastoreItem>
</file>

<file path=customXml/itemProps2.xml><?xml version="1.0" encoding="utf-8"?>
<ds:datastoreItem xmlns:ds="http://schemas.openxmlformats.org/officeDocument/2006/customXml" ds:itemID="{72604B66-A4D7-48B6-B09A-B5597224F639}">
  <ds:schemaRefs>
    <ds:schemaRef ds:uri="Microsoft.SharePoint.Taxonomy.ContentTypeSync"/>
  </ds:schemaRefs>
</ds:datastoreItem>
</file>

<file path=customXml/itemProps3.xml><?xml version="1.0" encoding="utf-8"?>
<ds:datastoreItem xmlns:ds="http://schemas.openxmlformats.org/officeDocument/2006/customXml" ds:itemID="{4099F693-08E7-4821-A094-B0F13EA2AB18}">
  <ds:schemaRefs>
    <ds:schemaRef ds:uri="http://schemas.microsoft.com/sharepoint/events"/>
  </ds:schemaRefs>
</ds:datastoreItem>
</file>

<file path=customXml/itemProps4.xml><?xml version="1.0" encoding="utf-8"?>
<ds:datastoreItem xmlns:ds="http://schemas.openxmlformats.org/officeDocument/2006/customXml" ds:itemID="{584A76FF-4CB5-402F-848D-07588425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9361-6733-4889-8a96-470efa1f75f4"/>
    <ds:schemaRef ds:uri="b2be906c-fe3a-4541-bd57-00db49b09738"/>
    <ds:schemaRef ds:uri="e6bf9883-c5fb-44f4-adf3-866edff51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1D9392-402D-457B-B0A1-0342F1649B60}">
  <ds:schemaRefs>
    <ds:schemaRef ds:uri="http://schemas.microsoft.com/sharepoint/v3/contenttype/forms"/>
  </ds:schemaRefs>
</ds:datastoreItem>
</file>

<file path=customXml/itemProps6.xml><?xml version="1.0" encoding="utf-8"?>
<ds:datastoreItem xmlns:ds="http://schemas.openxmlformats.org/officeDocument/2006/customXml" ds:itemID="{5EF9C5D9-6002-457A-A297-7B1CBA48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Hunter Painter</dc:creator>
  <cp:lastModifiedBy>Nicpon, Lisa M</cp:lastModifiedBy>
  <cp:revision>2</cp:revision>
  <cp:lastPrinted>2016-10-11T21:12:00Z</cp:lastPrinted>
  <dcterms:created xsi:type="dcterms:W3CDTF">2018-12-12T15:13:00Z</dcterms:created>
  <dcterms:modified xsi:type="dcterms:W3CDTF">2018-12-12T15:13:00Z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0x01010059BFCFAC5BC3B641BBF049E1A49D36C7</vt:lpwstr>
  </property>
  <property fmtid="{D5CDD505-2E9C-101B-9397-08002B2CF9AE}" pid="3" name="_dlc_DocIdItemGuid">
    <vt:lpwstr>b9a0974e-974d-4d54-ac78-ad6af1b0c6e2</vt:lpwstr>
  </property>
</Properties>
</file>